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830F71" w:rsidRDefault="00830F71" w:rsidP="00830F71">
      <w:pPr>
        <w:spacing w:after="0"/>
        <w:jc w:val="center"/>
        <w:rPr>
          <w:b/>
          <w:sz w:val="28"/>
          <w:u w:val="single"/>
        </w:rPr>
      </w:pPr>
      <w:r w:rsidRPr="00830F71">
        <w:rPr>
          <w:b/>
          <w:sz w:val="28"/>
          <w:u w:val="single"/>
        </w:rPr>
        <w:t>Quarterly Project Progress Review Report</w:t>
      </w:r>
    </w:p>
    <w:p w:rsidR="00830F71" w:rsidRDefault="00830F71" w:rsidP="00830F71">
      <w:pPr>
        <w:spacing w:after="0"/>
        <w:jc w:val="both"/>
        <w:rPr>
          <w:sz w:val="24"/>
        </w:rPr>
      </w:pP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DATE:</w:t>
      </w:r>
      <w:r w:rsidR="006326EA">
        <w:rPr>
          <w:rFonts w:asciiTheme="minorHAnsi" w:hAnsiTheme="minorHAnsi" w:cstheme="minorHAnsi"/>
          <w:b/>
          <w:sz w:val="24"/>
          <w:szCs w:val="22"/>
        </w:rPr>
        <w:t xml:space="preserve"> </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051F4">
        <w:rPr>
          <w:rFonts w:asciiTheme="minorHAnsi" w:hAnsiTheme="minorHAnsi" w:cstheme="minorHAnsi"/>
          <w:b/>
          <w:sz w:val="24"/>
          <w:szCs w:val="22"/>
        </w:rPr>
        <w:t>30 April</w:t>
      </w:r>
      <w:r w:rsidR="006326EA">
        <w:rPr>
          <w:rFonts w:asciiTheme="minorHAnsi" w:hAnsiTheme="minorHAnsi" w:cstheme="minorHAnsi"/>
          <w:b/>
          <w:sz w:val="24"/>
          <w:szCs w:val="22"/>
        </w:rPr>
        <w:t xml:space="preserve"> 2013</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Award ID: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00074121</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Description:</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 xml:space="preserve">Capacity of Livelihood Institution including Microfinance </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Implementing Partner:</w:t>
      </w:r>
      <w:r w:rsidR="006326EA">
        <w:rPr>
          <w:rFonts w:asciiTheme="minorHAnsi" w:hAnsiTheme="minorHAnsi" w:cstheme="minorHAnsi"/>
          <w:b/>
          <w:sz w:val="24"/>
          <w:szCs w:val="22"/>
        </w:rPr>
        <w:tab/>
        <w:t>Pact Institute; GRET; Save the Children</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Period Covered:</w:t>
      </w:r>
      <w:r w:rsidR="006051F4">
        <w:rPr>
          <w:rFonts w:asciiTheme="minorHAnsi" w:hAnsiTheme="minorHAnsi" w:cstheme="minorHAnsi"/>
          <w:b/>
          <w:sz w:val="24"/>
          <w:szCs w:val="22"/>
        </w:rPr>
        <w:tab/>
      </w:r>
      <w:r w:rsidR="006051F4">
        <w:rPr>
          <w:rFonts w:asciiTheme="minorHAnsi" w:hAnsiTheme="minorHAnsi" w:cstheme="minorHAnsi"/>
          <w:b/>
          <w:sz w:val="24"/>
          <w:szCs w:val="22"/>
        </w:rPr>
        <w:tab/>
        <w:t>Jan – Mar</w:t>
      </w:r>
      <w:r w:rsidR="006326EA">
        <w:rPr>
          <w:rFonts w:asciiTheme="minorHAnsi" w:hAnsiTheme="minorHAnsi" w:cstheme="minorHAnsi"/>
          <w:b/>
          <w:sz w:val="24"/>
          <w:szCs w:val="22"/>
        </w:rPr>
        <w:t xml:space="preserve"> 2013</w:t>
      </w:r>
    </w:p>
    <w:p w:rsidR="00830F71" w:rsidRPr="00830F71" w:rsidRDefault="00830F71" w:rsidP="00830F71">
      <w:pPr>
        <w:spacing w:after="0"/>
        <w:jc w:val="both"/>
        <w:rPr>
          <w:rFonts w:cstheme="minorHAnsi"/>
          <w:sz w:val="24"/>
        </w:rPr>
      </w:pPr>
    </w:p>
    <w:p w:rsidR="00830F71" w:rsidRDefault="00830F71" w:rsidP="00830F71">
      <w:pPr>
        <w:spacing w:after="0"/>
        <w:jc w:val="both"/>
        <w:rPr>
          <w:rFonts w:cstheme="minorHAnsi"/>
          <w:sz w:val="24"/>
        </w:rPr>
      </w:pPr>
      <w:r w:rsidRPr="00830F71">
        <w:rPr>
          <w:rFonts w:cstheme="minorHAnsi"/>
          <w:b/>
          <w:sz w:val="24"/>
          <w:u w:val="single"/>
        </w:rPr>
        <w:t>1. Project Risks and Issues</w:t>
      </w:r>
      <w:r w:rsidR="00384FFC">
        <w:rPr>
          <w:rFonts w:cstheme="minorHAnsi"/>
          <w:b/>
          <w:sz w:val="24"/>
          <w:u w:val="single"/>
        </w:rPr>
        <w:t xml:space="preserve"> logs</w:t>
      </w:r>
      <w:r w:rsidRPr="00830F71">
        <w:rPr>
          <w:rFonts w:cstheme="minorHAnsi"/>
          <w:b/>
          <w:sz w:val="24"/>
          <w:u w:val="single"/>
        </w:rPr>
        <w:t>:</w:t>
      </w:r>
    </w:p>
    <w:p w:rsidR="00384FFC" w:rsidRPr="00830F71" w:rsidRDefault="00384FFC" w:rsidP="00830F71">
      <w:pPr>
        <w:spacing w:after="0"/>
        <w:jc w:val="both"/>
        <w:rPr>
          <w:rFonts w:cstheme="minorHAnsi"/>
          <w:sz w:val="24"/>
        </w:rPr>
      </w:pPr>
    </w:p>
    <w:p w:rsidR="00830F71" w:rsidRPr="00384FFC" w:rsidRDefault="00384FFC" w:rsidP="00830F71">
      <w:pPr>
        <w:spacing w:after="0"/>
        <w:jc w:val="both"/>
        <w:rPr>
          <w:rFonts w:cstheme="minorHAnsi"/>
          <w:sz w:val="24"/>
          <w:u w:val="single"/>
        </w:rPr>
      </w:pPr>
      <w:r>
        <w:rPr>
          <w:rFonts w:cstheme="minorHAnsi"/>
          <w:sz w:val="24"/>
        </w:rPr>
        <w:tab/>
      </w:r>
      <w:r w:rsidRPr="00384FFC">
        <w:rPr>
          <w:rFonts w:cstheme="minorHAnsi"/>
          <w:sz w:val="24"/>
          <w:u w:val="single"/>
        </w:rPr>
        <w:t>Project Risk log</w:t>
      </w:r>
      <w:r w:rsidRPr="00384FFC">
        <w:rPr>
          <w:rFonts w:cstheme="minorHAnsi"/>
          <w:sz w:val="24"/>
        </w:rPr>
        <w:t xml:space="preserve">: </w:t>
      </w:r>
      <w:r w:rsidRPr="00384FFC">
        <w:rPr>
          <w:rFonts w:cstheme="minorHAnsi"/>
          <w:i/>
        </w:rPr>
        <w:t xml:space="preserve">Please integrate the latest project risk log (from previous quarter </w:t>
      </w:r>
      <w:r>
        <w:rPr>
          <w:rFonts w:cstheme="minorHAnsi"/>
          <w:i/>
        </w:rPr>
        <w:t xml:space="preserve">or </w:t>
      </w:r>
      <w:r w:rsidR="00D076DD">
        <w:rPr>
          <w:rFonts w:cstheme="minorHAnsi"/>
          <w:i/>
        </w:rPr>
        <w:t xml:space="preserve">original </w:t>
      </w:r>
      <w:r w:rsidRPr="00384FFC">
        <w:rPr>
          <w:rFonts w:cstheme="minorHAnsi"/>
          <w:i/>
        </w:rPr>
        <w:t xml:space="preserve">project risk log </w:t>
      </w:r>
      <w:r>
        <w:rPr>
          <w:rFonts w:cstheme="minorHAnsi"/>
          <w:i/>
        </w:rPr>
        <w:t>if this is the first QPR for the project</w:t>
      </w:r>
      <w:r w:rsidRPr="00384FFC">
        <w:rPr>
          <w:rFonts w:cstheme="minorHAnsi"/>
          <w:i/>
        </w:rPr>
        <w:t>) and update as relevant</w:t>
      </w:r>
    </w:p>
    <w:p w:rsidR="00384FFC" w:rsidRDefault="00384FFC" w:rsidP="00830F71">
      <w:pPr>
        <w:spacing w:after="0"/>
        <w:jc w:val="both"/>
        <w:rPr>
          <w:rFonts w:cstheme="minorHAnsi"/>
          <w:sz w:val="24"/>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2340"/>
        <w:gridCol w:w="2340"/>
        <w:gridCol w:w="1980"/>
        <w:gridCol w:w="1260"/>
        <w:gridCol w:w="1260"/>
        <w:gridCol w:w="1260"/>
        <w:gridCol w:w="1620"/>
      </w:tblGrid>
      <w:tr w:rsidR="00830F71" w:rsidRPr="00A44EC7" w:rsidTr="00915ED4">
        <w:trPr>
          <w:jc w:val="center"/>
        </w:trPr>
        <w:tc>
          <w:tcPr>
            <w:tcW w:w="372" w:type="dxa"/>
            <w:shd w:val="clear" w:color="auto" w:fill="FFCC00"/>
          </w:tcPr>
          <w:p w:rsidR="00830F71" w:rsidRPr="00A44EC7" w:rsidRDefault="00830F71" w:rsidP="00830F71">
            <w:pPr>
              <w:spacing w:after="0"/>
              <w:jc w:val="center"/>
              <w:rPr>
                <w:rFonts w:cs="Arial"/>
                <w:b/>
                <w:sz w:val="24"/>
              </w:rPr>
            </w:pPr>
            <w:r w:rsidRPr="00A44EC7">
              <w:rPr>
                <w:rFonts w:cs="Arial"/>
                <w:b/>
                <w:sz w:val="24"/>
              </w:rPr>
              <w:t>#</w:t>
            </w:r>
          </w:p>
        </w:tc>
        <w:tc>
          <w:tcPr>
            <w:tcW w:w="1800" w:type="dxa"/>
            <w:shd w:val="clear" w:color="auto" w:fill="FFCC00"/>
          </w:tcPr>
          <w:p w:rsidR="00830F71" w:rsidRPr="001D0F8F" w:rsidRDefault="00830F71" w:rsidP="00830F71">
            <w:pPr>
              <w:spacing w:after="0"/>
              <w:jc w:val="center"/>
              <w:rPr>
                <w:rFonts w:cs="Arial"/>
                <w:b/>
                <w:szCs w:val="20"/>
              </w:rPr>
            </w:pPr>
            <w:r w:rsidRPr="001D0F8F">
              <w:rPr>
                <w:rFonts w:cs="Arial"/>
                <w:b/>
                <w:szCs w:val="20"/>
              </w:rPr>
              <w:t>Description</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Date Identified</w:t>
            </w:r>
          </w:p>
        </w:tc>
        <w:tc>
          <w:tcPr>
            <w:tcW w:w="2340" w:type="dxa"/>
            <w:shd w:val="clear" w:color="auto" w:fill="FFCC00"/>
          </w:tcPr>
          <w:p w:rsidR="00830F71" w:rsidRPr="001D0F8F" w:rsidRDefault="00830F71" w:rsidP="00830F71">
            <w:pPr>
              <w:spacing w:after="0"/>
              <w:jc w:val="center"/>
              <w:rPr>
                <w:rFonts w:cs="Arial"/>
                <w:b/>
                <w:szCs w:val="20"/>
              </w:rPr>
            </w:pPr>
            <w:r>
              <w:rPr>
                <w:rFonts w:cs="Arial"/>
                <w:b/>
                <w:szCs w:val="20"/>
              </w:rPr>
              <w:t>Type</w:t>
            </w:r>
          </w:p>
        </w:tc>
        <w:tc>
          <w:tcPr>
            <w:tcW w:w="2340" w:type="dxa"/>
            <w:shd w:val="clear" w:color="auto" w:fill="FFCC00"/>
          </w:tcPr>
          <w:p w:rsidR="00830F71" w:rsidRPr="001D0F8F" w:rsidRDefault="00830F71" w:rsidP="00830F71">
            <w:pPr>
              <w:spacing w:after="0"/>
              <w:jc w:val="center"/>
              <w:rPr>
                <w:rFonts w:cs="Arial"/>
                <w:b/>
                <w:szCs w:val="20"/>
              </w:rPr>
            </w:pPr>
            <w:r w:rsidRPr="001D0F8F">
              <w:rPr>
                <w:rFonts w:cs="Arial"/>
                <w:b/>
                <w:szCs w:val="20"/>
              </w:rPr>
              <w:t>Impact &amp;</w:t>
            </w:r>
          </w:p>
          <w:p w:rsidR="00830F71" w:rsidRPr="001D0F8F" w:rsidRDefault="00830F71" w:rsidP="00830F71">
            <w:pPr>
              <w:spacing w:after="0"/>
              <w:jc w:val="center"/>
              <w:rPr>
                <w:rFonts w:cs="Arial"/>
                <w:b/>
                <w:szCs w:val="20"/>
              </w:rPr>
            </w:pPr>
            <w:r w:rsidRPr="001D0F8F">
              <w:rPr>
                <w:rFonts w:cs="Arial"/>
                <w:b/>
                <w:szCs w:val="20"/>
              </w:rPr>
              <w:t>Probability</w:t>
            </w:r>
          </w:p>
        </w:tc>
        <w:tc>
          <w:tcPr>
            <w:tcW w:w="1980" w:type="dxa"/>
            <w:shd w:val="clear" w:color="auto" w:fill="FFCC00"/>
          </w:tcPr>
          <w:p w:rsidR="00830F71" w:rsidRPr="001D0F8F" w:rsidRDefault="00E46717" w:rsidP="00830F71">
            <w:pPr>
              <w:spacing w:after="0"/>
              <w:jc w:val="center"/>
              <w:rPr>
                <w:rFonts w:cs="Arial"/>
                <w:b/>
                <w:szCs w:val="20"/>
              </w:rPr>
            </w:pPr>
            <w:r>
              <w:rPr>
                <w:rFonts w:cs="Arial"/>
                <w:b/>
                <w:szCs w:val="20"/>
              </w:rPr>
              <w:t xml:space="preserve">Countermeasures / </w:t>
            </w:r>
            <w:proofErr w:type="spellStart"/>
            <w:r>
              <w:rPr>
                <w:rFonts w:cs="Arial"/>
                <w:b/>
                <w:szCs w:val="20"/>
              </w:rPr>
              <w:t>M</w:t>
            </w:r>
            <w:r w:rsidR="00830F71" w:rsidRPr="001D0F8F">
              <w:rPr>
                <w:rFonts w:cs="Arial"/>
                <w:b/>
                <w:szCs w:val="20"/>
              </w:rPr>
              <w:t>gt</w:t>
            </w:r>
            <w:proofErr w:type="spellEnd"/>
            <w:r w:rsidR="00830F71" w:rsidRPr="001D0F8F">
              <w:rPr>
                <w:rFonts w:cs="Arial"/>
                <w:b/>
                <w:szCs w:val="20"/>
              </w:rPr>
              <w:t xml:space="preserve"> response</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Owner</w:t>
            </w:r>
          </w:p>
        </w:tc>
        <w:tc>
          <w:tcPr>
            <w:tcW w:w="1260" w:type="dxa"/>
            <w:shd w:val="clear" w:color="auto" w:fill="FFCC00"/>
          </w:tcPr>
          <w:p w:rsidR="00830F71" w:rsidRPr="001D0F8F" w:rsidRDefault="00830F71" w:rsidP="00830F71">
            <w:pPr>
              <w:spacing w:after="0"/>
              <w:jc w:val="center"/>
              <w:rPr>
                <w:rFonts w:cs="Arial"/>
                <w:b/>
                <w:szCs w:val="20"/>
              </w:rPr>
            </w:pPr>
            <w:r>
              <w:rPr>
                <w:rFonts w:cs="Arial"/>
                <w:b/>
                <w:szCs w:val="20"/>
              </w:rPr>
              <w:t>Submitted, updated by</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Last Update</w:t>
            </w:r>
          </w:p>
        </w:tc>
        <w:tc>
          <w:tcPr>
            <w:tcW w:w="1620" w:type="dxa"/>
            <w:shd w:val="clear" w:color="auto" w:fill="FFCC00"/>
          </w:tcPr>
          <w:p w:rsidR="00830F71" w:rsidRPr="001D0F8F" w:rsidRDefault="00830F71" w:rsidP="00830F71">
            <w:pPr>
              <w:spacing w:after="0"/>
              <w:jc w:val="center"/>
              <w:rPr>
                <w:rFonts w:cs="Arial"/>
                <w:b/>
                <w:szCs w:val="20"/>
              </w:rPr>
            </w:pPr>
            <w:r w:rsidRPr="001D0F8F">
              <w:rPr>
                <w:rFonts w:cs="Arial"/>
                <w:b/>
                <w:szCs w:val="20"/>
              </w:rPr>
              <w:t>Status</w:t>
            </w:r>
          </w:p>
        </w:tc>
      </w:tr>
      <w:tr w:rsidR="00830F71" w:rsidRPr="00A44EC7" w:rsidTr="00915ED4">
        <w:trPr>
          <w:jc w:val="center"/>
        </w:trPr>
        <w:tc>
          <w:tcPr>
            <w:tcW w:w="372" w:type="dxa"/>
          </w:tcPr>
          <w:p w:rsidR="00830F71" w:rsidRPr="004D2095" w:rsidRDefault="00830F71" w:rsidP="00830F71">
            <w:pPr>
              <w:spacing w:after="0"/>
              <w:rPr>
                <w:rFonts w:cs="Arial"/>
                <w:sz w:val="20"/>
                <w:szCs w:val="20"/>
              </w:rPr>
            </w:pPr>
            <w:r w:rsidRPr="004D2095">
              <w:rPr>
                <w:rFonts w:cs="Arial"/>
                <w:sz w:val="20"/>
                <w:szCs w:val="20"/>
              </w:rPr>
              <w:t>1</w:t>
            </w:r>
          </w:p>
        </w:tc>
        <w:tc>
          <w:tcPr>
            <w:tcW w:w="1800" w:type="dxa"/>
          </w:tcPr>
          <w:p w:rsidR="00915ED4" w:rsidRPr="00B75733" w:rsidRDefault="00915ED4" w:rsidP="00830F71">
            <w:pPr>
              <w:spacing w:after="0"/>
              <w:rPr>
                <w:rFonts w:cs="Arial"/>
                <w:sz w:val="20"/>
                <w:szCs w:val="20"/>
              </w:rPr>
            </w:pPr>
            <w:r w:rsidRPr="00B75733">
              <w:rPr>
                <w:rFonts w:cs="Arial"/>
                <w:b/>
                <w:sz w:val="20"/>
                <w:szCs w:val="20"/>
              </w:rPr>
              <w:t>Government counterpart does not accept transition proposal</w:t>
            </w:r>
          </w:p>
        </w:tc>
        <w:tc>
          <w:tcPr>
            <w:tcW w:w="1260" w:type="dxa"/>
          </w:tcPr>
          <w:p w:rsidR="00830F71" w:rsidRDefault="00173920" w:rsidP="00830F71">
            <w:pPr>
              <w:spacing w:after="0"/>
              <w:rPr>
                <w:rFonts w:cs="Arial"/>
                <w:sz w:val="20"/>
                <w:szCs w:val="20"/>
              </w:rPr>
            </w:pPr>
            <w:r>
              <w:rPr>
                <w:rFonts w:cs="Arial"/>
                <w:sz w:val="20"/>
                <w:szCs w:val="20"/>
              </w:rPr>
              <w:t xml:space="preserve">February </w:t>
            </w:r>
            <w:r w:rsidR="00773E1F">
              <w:rPr>
                <w:rFonts w:cs="Arial"/>
                <w:sz w:val="20"/>
                <w:szCs w:val="20"/>
              </w:rPr>
              <w:t>2013</w:t>
            </w:r>
          </w:p>
          <w:p w:rsidR="00830F71" w:rsidRPr="007C6B32" w:rsidRDefault="00830F71" w:rsidP="00915ED4">
            <w:pPr>
              <w:spacing w:after="0"/>
              <w:rPr>
                <w:rFonts w:cs="Arial"/>
                <w:i/>
                <w:sz w:val="20"/>
                <w:szCs w:val="20"/>
              </w:rPr>
            </w:pPr>
          </w:p>
        </w:tc>
        <w:tc>
          <w:tcPr>
            <w:tcW w:w="2340" w:type="dxa"/>
          </w:tcPr>
          <w:p w:rsidR="00773E1F" w:rsidRPr="006171A3" w:rsidRDefault="00B859F0" w:rsidP="006171A3">
            <w:pPr>
              <w:spacing w:after="0"/>
              <w:rPr>
                <w:rFonts w:cs="Arial"/>
                <w:sz w:val="20"/>
                <w:szCs w:val="20"/>
              </w:rPr>
            </w:pPr>
            <w:r w:rsidRPr="006171A3">
              <w:rPr>
                <w:rFonts w:cs="Arial"/>
                <w:sz w:val="20"/>
                <w:szCs w:val="20"/>
              </w:rPr>
              <w:t>Political</w:t>
            </w:r>
            <w:r w:rsidR="006171A3" w:rsidRPr="006171A3">
              <w:rPr>
                <w:rFonts w:cs="Arial"/>
                <w:sz w:val="20"/>
                <w:szCs w:val="20"/>
              </w:rPr>
              <w:t>/</w:t>
            </w:r>
            <w:r w:rsidR="0033739B" w:rsidRPr="006171A3">
              <w:rPr>
                <w:rFonts w:cs="Arial"/>
                <w:sz w:val="20"/>
                <w:szCs w:val="20"/>
              </w:rPr>
              <w:t>Strategic</w:t>
            </w:r>
          </w:p>
        </w:tc>
        <w:tc>
          <w:tcPr>
            <w:tcW w:w="2340" w:type="dxa"/>
          </w:tcPr>
          <w:p w:rsidR="00830F71" w:rsidRPr="004D2095" w:rsidRDefault="00173920" w:rsidP="00984C26">
            <w:pPr>
              <w:spacing w:after="0"/>
              <w:jc w:val="both"/>
              <w:rPr>
                <w:rFonts w:cs="Arial"/>
                <w:sz w:val="20"/>
                <w:szCs w:val="20"/>
              </w:rPr>
            </w:pPr>
            <w:r>
              <w:rPr>
                <w:rFonts w:cs="Arial"/>
                <w:sz w:val="20"/>
                <w:szCs w:val="20"/>
              </w:rPr>
              <w:t>Acceptance of the transition proposal by the g</w:t>
            </w:r>
            <w:r w:rsidRPr="00173920">
              <w:rPr>
                <w:rFonts w:cs="Arial"/>
                <w:sz w:val="20"/>
                <w:szCs w:val="20"/>
              </w:rPr>
              <w:t>overnment counterpart</w:t>
            </w:r>
            <w:r>
              <w:rPr>
                <w:rFonts w:cs="Arial"/>
                <w:sz w:val="20"/>
                <w:szCs w:val="20"/>
              </w:rPr>
              <w:t xml:space="preserve"> is a major prerequisite for finalizing the transition and if not obtained can lead to serious delays</w:t>
            </w:r>
            <w:r w:rsidR="00686237">
              <w:rPr>
                <w:rFonts w:cs="Arial"/>
                <w:sz w:val="20"/>
                <w:szCs w:val="20"/>
              </w:rPr>
              <w:t xml:space="preserve"> and have potential wider effects on UNDP </w:t>
            </w:r>
            <w:proofErr w:type="spellStart"/>
            <w:r w:rsidR="00686237">
              <w:rPr>
                <w:rFonts w:cs="Arial"/>
                <w:sz w:val="20"/>
                <w:szCs w:val="20"/>
              </w:rPr>
              <w:t>programmes</w:t>
            </w:r>
            <w:proofErr w:type="spellEnd"/>
          </w:p>
          <w:p w:rsidR="0002661A" w:rsidRDefault="0002661A" w:rsidP="00830F71">
            <w:pPr>
              <w:spacing w:after="0"/>
              <w:rPr>
                <w:rFonts w:cs="Arial"/>
                <w:sz w:val="20"/>
                <w:szCs w:val="20"/>
              </w:rPr>
            </w:pPr>
          </w:p>
          <w:p w:rsidR="00830F71" w:rsidRDefault="00830F71" w:rsidP="00830F71">
            <w:pPr>
              <w:spacing w:after="0"/>
              <w:rPr>
                <w:rFonts w:cs="Arial"/>
                <w:sz w:val="20"/>
                <w:szCs w:val="20"/>
              </w:rPr>
            </w:pPr>
            <w:r w:rsidRPr="004D2095">
              <w:rPr>
                <w:rFonts w:cs="Arial"/>
                <w:sz w:val="20"/>
                <w:szCs w:val="20"/>
              </w:rPr>
              <w:t xml:space="preserve">P = </w:t>
            </w:r>
            <w:r w:rsidR="00915ED4">
              <w:rPr>
                <w:rFonts w:cs="Arial"/>
                <w:sz w:val="20"/>
                <w:szCs w:val="20"/>
              </w:rPr>
              <w:t>3</w:t>
            </w:r>
          </w:p>
          <w:p w:rsidR="00830F71" w:rsidRDefault="00830F71" w:rsidP="00915ED4">
            <w:pPr>
              <w:spacing w:after="0"/>
              <w:rPr>
                <w:rFonts w:cs="Arial"/>
                <w:sz w:val="20"/>
                <w:szCs w:val="20"/>
              </w:rPr>
            </w:pPr>
            <w:r>
              <w:rPr>
                <w:rFonts w:cs="Arial"/>
                <w:sz w:val="20"/>
                <w:szCs w:val="20"/>
              </w:rPr>
              <w:t>I</w:t>
            </w:r>
            <w:r w:rsidRPr="00E31945">
              <w:rPr>
                <w:rFonts w:cs="Arial"/>
                <w:sz w:val="20"/>
                <w:szCs w:val="20"/>
              </w:rPr>
              <w:t xml:space="preserve"> =</w:t>
            </w:r>
            <w:r w:rsidR="00915ED4">
              <w:rPr>
                <w:rFonts w:cs="Arial"/>
                <w:sz w:val="20"/>
                <w:szCs w:val="20"/>
              </w:rPr>
              <w:t>5</w:t>
            </w:r>
          </w:p>
          <w:p w:rsidR="00686237" w:rsidRDefault="00686237" w:rsidP="00915ED4">
            <w:pPr>
              <w:spacing w:after="0"/>
              <w:rPr>
                <w:rFonts w:cs="Arial"/>
                <w:sz w:val="20"/>
                <w:szCs w:val="20"/>
              </w:rPr>
            </w:pPr>
          </w:p>
          <w:p w:rsidR="00EB680C" w:rsidRPr="00173920" w:rsidRDefault="00EB680C" w:rsidP="00915ED4">
            <w:pPr>
              <w:spacing w:after="0"/>
              <w:rPr>
                <w:rFonts w:cs="Arial"/>
                <w:sz w:val="20"/>
                <w:szCs w:val="20"/>
              </w:rPr>
            </w:pPr>
          </w:p>
        </w:tc>
        <w:tc>
          <w:tcPr>
            <w:tcW w:w="1980" w:type="dxa"/>
          </w:tcPr>
          <w:p w:rsidR="00773E1F" w:rsidRDefault="00173920" w:rsidP="00830F71">
            <w:pPr>
              <w:spacing w:after="0"/>
              <w:rPr>
                <w:rFonts w:cs="Arial"/>
                <w:sz w:val="20"/>
                <w:szCs w:val="20"/>
              </w:rPr>
            </w:pPr>
            <w:r>
              <w:rPr>
                <w:rFonts w:cs="Arial"/>
                <w:sz w:val="20"/>
                <w:szCs w:val="20"/>
              </w:rPr>
              <w:t>Consultation</w:t>
            </w:r>
            <w:r w:rsidR="00773E1F">
              <w:rPr>
                <w:rFonts w:cs="Arial"/>
                <w:sz w:val="20"/>
                <w:szCs w:val="20"/>
              </w:rPr>
              <w:t xml:space="preserve"> with counterpart department (SSID) before submission of transition proposal</w:t>
            </w:r>
            <w:r>
              <w:rPr>
                <w:rFonts w:cs="Arial"/>
                <w:sz w:val="20"/>
                <w:szCs w:val="20"/>
              </w:rPr>
              <w:t xml:space="preserve"> and advocacy to address relevant concerns</w:t>
            </w:r>
          </w:p>
          <w:p w:rsidR="00830F71" w:rsidRDefault="00830F71" w:rsidP="00830F71">
            <w:pPr>
              <w:spacing w:after="0"/>
              <w:rPr>
                <w:rFonts w:cs="Arial"/>
                <w:sz w:val="20"/>
                <w:szCs w:val="20"/>
              </w:rPr>
            </w:pPr>
          </w:p>
          <w:p w:rsidR="00830F71" w:rsidRDefault="00830F71" w:rsidP="00830F71">
            <w:pPr>
              <w:spacing w:after="0"/>
              <w:rPr>
                <w:rFonts w:cs="Arial"/>
                <w:sz w:val="20"/>
                <w:szCs w:val="20"/>
              </w:rPr>
            </w:pPr>
          </w:p>
          <w:p w:rsidR="00830F71" w:rsidRDefault="00830F71" w:rsidP="00830F71">
            <w:pPr>
              <w:spacing w:after="0"/>
              <w:rPr>
                <w:rFonts w:cs="Arial"/>
                <w:sz w:val="20"/>
                <w:szCs w:val="20"/>
              </w:rPr>
            </w:pPr>
          </w:p>
          <w:p w:rsidR="00830F71" w:rsidRPr="007C6B32" w:rsidRDefault="00830F71" w:rsidP="00830F71">
            <w:pPr>
              <w:spacing w:after="0"/>
              <w:rPr>
                <w:rFonts w:cs="Arial"/>
                <w:i/>
                <w:sz w:val="20"/>
                <w:szCs w:val="20"/>
              </w:rPr>
            </w:pPr>
          </w:p>
        </w:tc>
        <w:tc>
          <w:tcPr>
            <w:tcW w:w="1260" w:type="dxa"/>
          </w:tcPr>
          <w:p w:rsidR="00773E1F" w:rsidRDefault="00773E1F" w:rsidP="00830F71">
            <w:pPr>
              <w:spacing w:after="0"/>
              <w:rPr>
                <w:rFonts w:cs="Arial"/>
                <w:i/>
                <w:sz w:val="20"/>
                <w:szCs w:val="20"/>
              </w:rPr>
            </w:pPr>
            <w:r>
              <w:rPr>
                <w:rFonts w:cs="Arial"/>
                <w:sz w:val="20"/>
                <w:szCs w:val="20"/>
              </w:rPr>
              <w:t>MF Specialist</w:t>
            </w:r>
          </w:p>
          <w:p w:rsidR="00830F71" w:rsidRPr="007C6B32" w:rsidRDefault="00830F71" w:rsidP="00830F71">
            <w:pPr>
              <w:spacing w:after="0"/>
              <w:rPr>
                <w:rFonts w:cs="Arial"/>
                <w:i/>
                <w:sz w:val="20"/>
                <w:szCs w:val="20"/>
              </w:rPr>
            </w:pPr>
          </w:p>
        </w:tc>
        <w:tc>
          <w:tcPr>
            <w:tcW w:w="1260" w:type="dxa"/>
          </w:tcPr>
          <w:p w:rsidR="00773E1F" w:rsidRDefault="00773E1F" w:rsidP="00830F71">
            <w:pPr>
              <w:spacing w:after="0"/>
              <w:rPr>
                <w:rFonts w:cs="Arial"/>
                <w:sz w:val="20"/>
                <w:szCs w:val="20"/>
              </w:rPr>
            </w:pPr>
            <w:r>
              <w:rPr>
                <w:rFonts w:cs="Arial"/>
                <w:sz w:val="20"/>
                <w:szCs w:val="20"/>
              </w:rPr>
              <w:t>MF Specialist</w:t>
            </w:r>
          </w:p>
          <w:p w:rsidR="00830F71" w:rsidRPr="007C6B32" w:rsidRDefault="00830F71" w:rsidP="00830F71">
            <w:pPr>
              <w:spacing w:after="0"/>
              <w:rPr>
                <w:rFonts w:cs="Arial"/>
                <w:i/>
                <w:sz w:val="20"/>
                <w:szCs w:val="20"/>
              </w:rPr>
            </w:pPr>
          </w:p>
        </w:tc>
        <w:tc>
          <w:tcPr>
            <w:tcW w:w="1260" w:type="dxa"/>
          </w:tcPr>
          <w:p w:rsidR="0002661A" w:rsidRDefault="001C7C4E" w:rsidP="00830F71">
            <w:pPr>
              <w:spacing w:after="0"/>
              <w:rPr>
                <w:rFonts w:cs="Arial"/>
                <w:sz w:val="20"/>
                <w:szCs w:val="20"/>
              </w:rPr>
            </w:pPr>
            <w:r>
              <w:rPr>
                <w:rFonts w:cs="Arial"/>
                <w:sz w:val="20"/>
                <w:szCs w:val="20"/>
              </w:rPr>
              <w:t>March</w:t>
            </w:r>
            <w:r w:rsidR="0033739B">
              <w:rPr>
                <w:rFonts w:cs="Arial"/>
                <w:sz w:val="20"/>
                <w:szCs w:val="20"/>
              </w:rPr>
              <w:t xml:space="preserve"> 2013</w:t>
            </w:r>
          </w:p>
          <w:p w:rsidR="00830F71" w:rsidRPr="007C6B32" w:rsidRDefault="00830F71" w:rsidP="00830F71">
            <w:pPr>
              <w:spacing w:after="0"/>
              <w:rPr>
                <w:rFonts w:cs="Arial"/>
                <w:i/>
                <w:sz w:val="20"/>
                <w:szCs w:val="20"/>
              </w:rPr>
            </w:pPr>
          </w:p>
        </w:tc>
        <w:tc>
          <w:tcPr>
            <w:tcW w:w="1620" w:type="dxa"/>
          </w:tcPr>
          <w:p w:rsidR="00830F71" w:rsidRDefault="00173920" w:rsidP="00830F71">
            <w:pPr>
              <w:spacing w:after="0"/>
              <w:rPr>
                <w:rFonts w:cs="Arial"/>
                <w:sz w:val="20"/>
                <w:szCs w:val="20"/>
              </w:rPr>
            </w:pPr>
            <w:r>
              <w:rPr>
                <w:rFonts w:cs="Arial"/>
                <w:sz w:val="20"/>
                <w:szCs w:val="20"/>
              </w:rPr>
              <w:t>N</w:t>
            </w:r>
            <w:r w:rsidR="00830F71" w:rsidRPr="004D2095">
              <w:rPr>
                <w:rFonts w:cs="Arial"/>
                <w:sz w:val="20"/>
                <w:szCs w:val="20"/>
              </w:rPr>
              <w:t>o change</w:t>
            </w:r>
          </w:p>
          <w:p w:rsidR="00830F71" w:rsidRPr="0002661A" w:rsidRDefault="00173920" w:rsidP="00830F71">
            <w:pPr>
              <w:spacing w:after="0"/>
              <w:rPr>
                <w:rFonts w:cs="Arial"/>
                <w:sz w:val="20"/>
                <w:szCs w:val="20"/>
              </w:rPr>
            </w:pPr>
            <w:r>
              <w:rPr>
                <w:rFonts w:cs="Arial"/>
                <w:sz w:val="20"/>
                <w:szCs w:val="20"/>
              </w:rPr>
              <w:t>(</w:t>
            </w:r>
            <w:r w:rsidR="0002661A">
              <w:rPr>
                <w:rFonts w:cs="Arial"/>
                <w:sz w:val="20"/>
                <w:szCs w:val="20"/>
              </w:rPr>
              <w:t>in consultation process</w:t>
            </w:r>
            <w:r>
              <w:rPr>
                <w:rFonts w:cs="Arial"/>
                <w:sz w:val="20"/>
                <w:szCs w:val="20"/>
              </w:rPr>
              <w:t>)</w:t>
            </w:r>
          </w:p>
        </w:tc>
      </w:tr>
      <w:tr w:rsidR="00557BEB" w:rsidRPr="00A44EC7" w:rsidTr="00915ED4">
        <w:trPr>
          <w:jc w:val="center"/>
        </w:trPr>
        <w:tc>
          <w:tcPr>
            <w:tcW w:w="372" w:type="dxa"/>
          </w:tcPr>
          <w:p w:rsidR="00557BEB" w:rsidRPr="004D2095" w:rsidRDefault="00557BEB" w:rsidP="00830F71">
            <w:pPr>
              <w:spacing w:after="0"/>
              <w:rPr>
                <w:rFonts w:cs="Arial"/>
                <w:sz w:val="20"/>
                <w:szCs w:val="20"/>
              </w:rPr>
            </w:pPr>
            <w:r w:rsidRPr="004D2095">
              <w:rPr>
                <w:rFonts w:cs="Arial"/>
                <w:sz w:val="20"/>
                <w:szCs w:val="20"/>
              </w:rPr>
              <w:lastRenderedPageBreak/>
              <w:t>2</w:t>
            </w:r>
          </w:p>
        </w:tc>
        <w:tc>
          <w:tcPr>
            <w:tcW w:w="1800" w:type="dxa"/>
          </w:tcPr>
          <w:p w:rsidR="00557BEB" w:rsidRPr="00915ED4" w:rsidRDefault="00557BEB" w:rsidP="00830F71">
            <w:pPr>
              <w:spacing w:after="0"/>
              <w:rPr>
                <w:rFonts w:cs="Arial"/>
                <w:b/>
                <w:sz w:val="20"/>
                <w:szCs w:val="20"/>
              </w:rPr>
            </w:pPr>
            <w:r w:rsidRPr="00915ED4">
              <w:rPr>
                <w:rFonts w:cs="Arial"/>
                <w:b/>
                <w:sz w:val="20"/>
                <w:szCs w:val="20"/>
              </w:rPr>
              <w:t>Delay in transition process</w:t>
            </w:r>
          </w:p>
        </w:tc>
        <w:tc>
          <w:tcPr>
            <w:tcW w:w="1260" w:type="dxa"/>
          </w:tcPr>
          <w:p w:rsidR="00557BEB" w:rsidRDefault="00984C26" w:rsidP="00281EB2">
            <w:pPr>
              <w:spacing w:after="0"/>
              <w:rPr>
                <w:rFonts w:cs="Arial"/>
                <w:sz w:val="20"/>
                <w:szCs w:val="20"/>
              </w:rPr>
            </w:pPr>
            <w:r>
              <w:rPr>
                <w:rFonts w:cs="Arial"/>
                <w:sz w:val="20"/>
                <w:szCs w:val="20"/>
              </w:rPr>
              <w:t xml:space="preserve">January </w:t>
            </w:r>
            <w:r w:rsidR="00557BEB">
              <w:rPr>
                <w:rFonts w:cs="Arial"/>
                <w:sz w:val="20"/>
                <w:szCs w:val="20"/>
              </w:rPr>
              <w:t>2013</w:t>
            </w:r>
          </w:p>
          <w:p w:rsidR="00557BEB" w:rsidRPr="007C6B32" w:rsidRDefault="00557BEB" w:rsidP="00281EB2">
            <w:pPr>
              <w:spacing w:after="0"/>
              <w:rPr>
                <w:rFonts w:cs="Arial"/>
                <w:i/>
                <w:sz w:val="20"/>
                <w:szCs w:val="20"/>
              </w:rPr>
            </w:pPr>
          </w:p>
        </w:tc>
        <w:tc>
          <w:tcPr>
            <w:tcW w:w="2340" w:type="dxa"/>
          </w:tcPr>
          <w:p w:rsidR="00557BEB" w:rsidRPr="004D2095" w:rsidRDefault="00557BEB" w:rsidP="00830F71">
            <w:pPr>
              <w:spacing w:after="0"/>
              <w:rPr>
                <w:rFonts w:cs="Arial"/>
                <w:sz w:val="20"/>
                <w:szCs w:val="20"/>
              </w:rPr>
            </w:pPr>
            <w:r w:rsidRPr="004D2095">
              <w:rPr>
                <w:rFonts w:cs="Arial"/>
                <w:sz w:val="20"/>
                <w:szCs w:val="20"/>
              </w:rPr>
              <w:t>Operational</w:t>
            </w:r>
            <w:r>
              <w:rPr>
                <w:rFonts w:cs="Arial"/>
                <w:sz w:val="20"/>
                <w:szCs w:val="20"/>
              </w:rPr>
              <w:t xml:space="preserve"> </w:t>
            </w:r>
          </w:p>
          <w:p w:rsidR="00557BEB" w:rsidRPr="004D2095" w:rsidRDefault="00557BEB" w:rsidP="00830F71">
            <w:pPr>
              <w:spacing w:after="0"/>
              <w:rPr>
                <w:rFonts w:cs="Arial"/>
                <w:sz w:val="20"/>
                <w:szCs w:val="20"/>
              </w:rPr>
            </w:pPr>
          </w:p>
        </w:tc>
        <w:tc>
          <w:tcPr>
            <w:tcW w:w="2340" w:type="dxa"/>
          </w:tcPr>
          <w:p w:rsidR="00557BEB" w:rsidRDefault="00557BEB" w:rsidP="00984C26">
            <w:pPr>
              <w:spacing w:after="0"/>
              <w:jc w:val="both"/>
              <w:rPr>
                <w:rFonts w:cs="Arial"/>
                <w:sz w:val="20"/>
                <w:szCs w:val="20"/>
              </w:rPr>
            </w:pPr>
            <w:r>
              <w:rPr>
                <w:rFonts w:cs="Arial"/>
                <w:sz w:val="20"/>
                <w:szCs w:val="20"/>
              </w:rPr>
              <w:t>Delay could also be caused by late response of HQ to clearance requests or procedural issues in implementing the transition agreement</w:t>
            </w:r>
          </w:p>
          <w:p w:rsidR="00557BEB" w:rsidRDefault="00557BEB" w:rsidP="00830F71">
            <w:pPr>
              <w:spacing w:after="0"/>
              <w:rPr>
                <w:rFonts w:cs="Arial"/>
                <w:sz w:val="20"/>
                <w:szCs w:val="20"/>
              </w:rPr>
            </w:pPr>
          </w:p>
          <w:p w:rsidR="00557BEB" w:rsidRDefault="00557BEB" w:rsidP="00830F71">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557BEB" w:rsidRDefault="00557BEB" w:rsidP="00830F71">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3</w:t>
            </w:r>
          </w:p>
          <w:p w:rsidR="00557BEB" w:rsidRPr="004D2095" w:rsidRDefault="00557BEB" w:rsidP="00830F71">
            <w:pPr>
              <w:spacing w:after="0"/>
              <w:rPr>
                <w:rFonts w:cs="Arial"/>
                <w:sz w:val="20"/>
                <w:szCs w:val="20"/>
              </w:rPr>
            </w:pPr>
          </w:p>
        </w:tc>
        <w:tc>
          <w:tcPr>
            <w:tcW w:w="1980" w:type="dxa"/>
          </w:tcPr>
          <w:p w:rsidR="00557BEB" w:rsidRDefault="00557BEB" w:rsidP="00830F71">
            <w:pPr>
              <w:spacing w:after="0"/>
              <w:rPr>
                <w:rFonts w:cs="Arial"/>
                <w:sz w:val="20"/>
                <w:szCs w:val="20"/>
              </w:rPr>
            </w:pPr>
            <w:r>
              <w:rPr>
                <w:rFonts w:cs="Arial"/>
                <w:sz w:val="20"/>
                <w:szCs w:val="20"/>
              </w:rPr>
              <w:t>Follow up HQ response</w:t>
            </w:r>
            <w:r w:rsidR="00B42DD5">
              <w:rPr>
                <w:rFonts w:cs="Arial"/>
                <w:sz w:val="20"/>
                <w:szCs w:val="20"/>
              </w:rPr>
              <w:t>s</w:t>
            </w:r>
            <w:r>
              <w:rPr>
                <w:rFonts w:cs="Arial"/>
                <w:sz w:val="20"/>
                <w:szCs w:val="20"/>
              </w:rPr>
              <w:t xml:space="preserve"> on </w:t>
            </w:r>
            <w:r w:rsidR="00B42DD5">
              <w:rPr>
                <w:rFonts w:cs="Arial"/>
                <w:sz w:val="20"/>
                <w:szCs w:val="20"/>
              </w:rPr>
              <w:t>relevant issues and make necessary preparations for implementing the transition agreement in a timely manner</w:t>
            </w:r>
          </w:p>
          <w:p w:rsidR="00557BEB" w:rsidRDefault="00557BEB" w:rsidP="00830F71">
            <w:pPr>
              <w:spacing w:after="0"/>
              <w:rPr>
                <w:rFonts w:cs="Arial"/>
                <w:sz w:val="20"/>
                <w:szCs w:val="20"/>
              </w:rPr>
            </w:pPr>
          </w:p>
          <w:p w:rsidR="00557BEB" w:rsidRPr="0002661A" w:rsidRDefault="00557BEB" w:rsidP="00830F71">
            <w:pPr>
              <w:spacing w:after="0"/>
              <w:rPr>
                <w:rFonts w:cs="Arial"/>
                <w:sz w:val="20"/>
                <w:szCs w:val="20"/>
              </w:rPr>
            </w:pPr>
          </w:p>
        </w:tc>
        <w:tc>
          <w:tcPr>
            <w:tcW w:w="1260" w:type="dxa"/>
          </w:tcPr>
          <w:p w:rsidR="00557BEB" w:rsidRPr="0002661A" w:rsidRDefault="00557BEB" w:rsidP="00830F71">
            <w:pPr>
              <w:spacing w:after="0"/>
              <w:rPr>
                <w:rFonts w:cs="Arial"/>
                <w:sz w:val="20"/>
                <w:szCs w:val="20"/>
              </w:rPr>
            </w:pPr>
            <w:r>
              <w:rPr>
                <w:rFonts w:cs="Arial"/>
                <w:sz w:val="20"/>
                <w:szCs w:val="20"/>
              </w:rPr>
              <w:t>MF Specialist</w:t>
            </w:r>
          </w:p>
        </w:tc>
        <w:tc>
          <w:tcPr>
            <w:tcW w:w="1260" w:type="dxa"/>
          </w:tcPr>
          <w:p w:rsidR="00557BEB" w:rsidRPr="0002661A" w:rsidRDefault="00557BEB" w:rsidP="00830F71">
            <w:pPr>
              <w:spacing w:after="0"/>
              <w:rPr>
                <w:rFonts w:cs="Arial"/>
                <w:sz w:val="20"/>
                <w:szCs w:val="20"/>
              </w:rPr>
            </w:pPr>
            <w:r>
              <w:rPr>
                <w:rFonts w:cs="Arial"/>
                <w:sz w:val="20"/>
                <w:szCs w:val="20"/>
              </w:rPr>
              <w:t>MF Specialist</w:t>
            </w:r>
          </w:p>
        </w:tc>
        <w:tc>
          <w:tcPr>
            <w:tcW w:w="1260" w:type="dxa"/>
          </w:tcPr>
          <w:p w:rsidR="00557BEB" w:rsidRPr="0002661A" w:rsidRDefault="001C7C4E" w:rsidP="00830F71">
            <w:pPr>
              <w:spacing w:after="0"/>
              <w:rPr>
                <w:rFonts w:cs="Arial"/>
                <w:sz w:val="20"/>
                <w:szCs w:val="20"/>
              </w:rPr>
            </w:pPr>
            <w:r>
              <w:rPr>
                <w:rFonts w:cs="Arial"/>
                <w:sz w:val="20"/>
                <w:szCs w:val="20"/>
              </w:rPr>
              <w:t>March</w:t>
            </w:r>
            <w:r w:rsidR="00557BEB">
              <w:rPr>
                <w:rFonts w:cs="Arial"/>
                <w:sz w:val="20"/>
                <w:szCs w:val="20"/>
              </w:rPr>
              <w:t xml:space="preserve"> 2013</w:t>
            </w:r>
          </w:p>
        </w:tc>
        <w:tc>
          <w:tcPr>
            <w:tcW w:w="1620" w:type="dxa"/>
          </w:tcPr>
          <w:p w:rsidR="00557BEB" w:rsidRDefault="00557BEB" w:rsidP="00557BEB">
            <w:pPr>
              <w:spacing w:after="0"/>
              <w:rPr>
                <w:rFonts w:cs="Arial"/>
                <w:sz w:val="20"/>
                <w:szCs w:val="20"/>
              </w:rPr>
            </w:pPr>
            <w:r>
              <w:rPr>
                <w:rFonts w:cs="Arial"/>
                <w:sz w:val="20"/>
                <w:szCs w:val="20"/>
              </w:rPr>
              <w:t>N</w:t>
            </w:r>
            <w:r w:rsidRPr="004D2095">
              <w:rPr>
                <w:rFonts w:cs="Arial"/>
                <w:sz w:val="20"/>
                <w:szCs w:val="20"/>
              </w:rPr>
              <w:t>o change</w:t>
            </w:r>
          </w:p>
          <w:p w:rsidR="00557BEB" w:rsidRPr="0002661A" w:rsidRDefault="00557BEB" w:rsidP="00557BEB">
            <w:pPr>
              <w:spacing w:after="0"/>
              <w:rPr>
                <w:rFonts w:cs="Arial"/>
                <w:sz w:val="20"/>
                <w:szCs w:val="20"/>
              </w:rPr>
            </w:pPr>
            <w:r>
              <w:rPr>
                <w:rFonts w:cs="Arial"/>
                <w:sz w:val="20"/>
                <w:szCs w:val="20"/>
              </w:rPr>
              <w:t>(in follow up process)</w:t>
            </w:r>
          </w:p>
        </w:tc>
      </w:tr>
      <w:tr w:rsidR="0039572E" w:rsidRPr="00A44EC7" w:rsidTr="00915ED4">
        <w:trPr>
          <w:jc w:val="center"/>
        </w:trPr>
        <w:tc>
          <w:tcPr>
            <w:tcW w:w="372" w:type="dxa"/>
          </w:tcPr>
          <w:p w:rsidR="0039572E" w:rsidRPr="004D2095" w:rsidRDefault="0039572E" w:rsidP="00830F71">
            <w:pPr>
              <w:spacing w:after="0"/>
              <w:rPr>
                <w:rFonts w:cs="Arial"/>
                <w:sz w:val="20"/>
                <w:szCs w:val="20"/>
              </w:rPr>
            </w:pPr>
            <w:r w:rsidRPr="004D2095">
              <w:rPr>
                <w:rFonts w:cs="Arial"/>
                <w:sz w:val="20"/>
                <w:szCs w:val="20"/>
              </w:rPr>
              <w:t>3</w:t>
            </w:r>
          </w:p>
        </w:tc>
        <w:tc>
          <w:tcPr>
            <w:tcW w:w="1800" w:type="dxa"/>
          </w:tcPr>
          <w:p w:rsidR="0039572E" w:rsidRDefault="0039572E" w:rsidP="00830F71">
            <w:pPr>
              <w:spacing w:after="0"/>
              <w:rPr>
                <w:rFonts w:cs="Arial"/>
                <w:b/>
                <w:sz w:val="20"/>
                <w:szCs w:val="20"/>
              </w:rPr>
            </w:pPr>
            <w:r w:rsidRPr="00915ED4">
              <w:rPr>
                <w:rFonts w:cs="Arial"/>
                <w:b/>
                <w:sz w:val="20"/>
                <w:szCs w:val="20"/>
              </w:rPr>
              <w:t xml:space="preserve">Insufficient institutional capacity of </w:t>
            </w:r>
            <w:r>
              <w:rPr>
                <w:rFonts w:cs="Arial"/>
                <w:b/>
                <w:sz w:val="20"/>
                <w:szCs w:val="20"/>
              </w:rPr>
              <w:t>organization to which MFP assets are transferred</w:t>
            </w:r>
          </w:p>
          <w:p w:rsidR="0039572E" w:rsidRPr="00915ED4" w:rsidRDefault="0039572E" w:rsidP="00830F71">
            <w:pPr>
              <w:spacing w:after="0"/>
              <w:rPr>
                <w:rFonts w:cs="Arial"/>
                <w:b/>
                <w:sz w:val="20"/>
                <w:szCs w:val="20"/>
              </w:rPr>
            </w:pPr>
          </w:p>
        </w:tc>
        <w:tc>
          <w:tcPr>
            <w:tcW w:w="1260" w:type="dxa"/>
          </w:tcPr>
          <w:p w:rsidR="0039572E" w:rsidRDefault="0039572E" w:rsidP="00281EB2">
            <w:pPr>
              <w:spacing w:after="0"/>
              <w:rPr>
                <w:rFonts w:cs="Arial"/>
                <w:sz w:val="20"/>
                <w:szCs w:val="20"/>
              </w:rPr>
            </w:pPr>
            <w:r>
              <w:rPr>
                <w:rFonts w:cs="Arial"/>
                <w:sz w:val="20"/>
                <w:szCs w:val="20"/>
              </w:rPr>
              <w:t>February 2013</w:t>
            </w:r>
          </w:p>
          <w:p w:rsidR="0039572E" w:rsidRPr="007C6B32" w:rsidRDefault="0039572E" w:rsidP="00281EB2">
            <w:pPr>
              <w:spacing w:after="0"/>
              <w:rPr>
                <w:rFonts w:cs="Arial"/>
                <w:i/>
                <w:sz w:val="20"/>
                <w:szCs w:val="20"/>
              </w:rPr>
            </w:pPr>
          </w:p>
        </w:tc>
        <w:tc>
          <w:tcPr>
            <w:tcW w:w="2340" w:type="dxa"/>
          </w:tcPr>
          <w:p w:rsidR="0039572E" w:rsidRPr="004D2095" w:rsidRDefault="0039572E" w:rsidP="00C82268">
            <w:pPr>
              <w:spacing w:after="0"/>
              <w:rPr>
                <w:rFonts w:cs="Arial"/>
                <w:sz w:val="20"/>
                <w:szCs w:val="20"/>
              </w:rPr>
            </w:pPr>
            <w:r w:rsidRPr="004D2095">
              <w:rPr>
                <w:rFonts w:cs="Arial"/>
                <w:sz w:val="20"/>
                <w:szCs w:val="20"/>
              </w:rPr>
              <w:t>Organizational</w:t>
            </w:r>
          </w:p>
          <w:p w:rsidR="0039572E" w:rsidRPr="004D2095" w:rsidRDefault="0039572E" w:rsidP="00830F71">
            <w:pPr>
              <w:spacing w:after="0"/>
              <w:rPr>
                <w:rFonts w:cs="Arial"/>
                <w:sz w:val="20"/>
                <w:szCs w:val="20"/>
              </w:rPr>
            </w:pPr>
          </w:p>
        </w:tc>
        <w:tc>
          <w:tcPr>
            <w:tcW w:w="2340" w:type="dxa"/>
          </w:tcPr>
          <w:p w:rsidR="0039572E" w:rsidRDefault="0039572E" w:rsidP="00984C26">
            <w:pPr>
              <w:spacing w:after="0"/>
              <w:jc w:val="both"/>
              <w:rPr>
                <w:rFonts w:cs="Arial"/>
                <w:sz w:val="20"/>
                <w:szCs w:val="20"/>
              </w:rPr>
            </w:pPr>
            <w:r>
              <w:rPr>
                <w:rFonts w:cs="Arial"/>
                <w:sz w:val="20"/>
                <w:szCs w:val="20"/>
              </w:rPr>
              <w:t xml:space="preserve">If the </w:t>
            </w:r>
            <w:r w:rsidRPr="0039572E">
              <w:rPr>
                <w:rFonts w:cs="Arial"/>
                <w:sz w:val="20"/>
                <w:szCs w:val="20"/>
              </w:rPr>
              <w:t>organization to which MFP assets are transferred</w:t>
            </w:r>
            <w:r>
              <w:rPr>
                <w:rFonts w:cs="Arial"/>
                <w:sz w:val="20"/>
                <w:szCs w:val="20"/>
              </w:rPr>
              <w:t xml:space="preserve"> is unable to manage these properly, this would impact future sustainability and reputation of the project.</w:t>
            </w:r>
          </w:p>
          <w:p w:rsidR="0039572E" w:rsidRDefault="0039572E" w:rsidP="00915ED4">
            <w:pPr>
              <w:spacing w:after="0"/>
              <w:rPr>
                <w:rFonts w:cs="Arial"/>
                <w:sz w:val="20"/>
                <w:szCs w:val="20"/>
              </w:rPr>
            </w:pPr>
          </w:p>
          <w:p w:rsidR="0039572E" w:rsidRDefault="0039572E" w:rsidP="00915ED4">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2</w:t>
            </w:r>
          </w:p>
          <w:p w:rsidR="0039572E" w:rsidRDefault="0039572E" w:rsidP="00915ED4">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4</w:t>
            </w:r>
          </w:p>
          <w:p w:rsidR="0039572E" w:rsidRPr="004D2095" w:rsidRDefault="0039572E" w:rsidP="00915ED4">
            <w:pPr>
              <w:spacing w:after="0"/>
              <w:rPr>
                <w:rFonts w:cs="Arial"/>
                <w:sz w:val="20"/>
                <w:szCs w:val="20"/>
              </w:rPr>
            </w:pPr>
          </w:p>
        </w:tc>
        <w:tc>
          <w:tcPr>
            <w:tcW w:w="1980" w:type="dxa"/>
          </w:tcPr>
          <w:p w:rsidR="0039572E" w:rsidRPr="0002661A" w:rsidRDefault="00577204" w:rsidP="0002661A">
            <w:pPr>
              <w:spacing w:after="0"/>
              <w:rPr>
                <w:rFonts w:cs="Arial"/>
                <w:sz w:val="20"/>
                <w:szCs w:val="20"/>
              </w:rPr>
            </w:pPr>
            <w:r>
              <w:rPr>
                <w:rFonts w:cs="Arial"/>
                <w:sz w:val="20"/>
                <w:szCs w:val="20"/>
              </w:rPr>
              <w:t xml:space="preserve">Appropriate assessment of the </w:t>
            </w:r>
            <w:r w:rsidRPr="00577204">
              <w:rPr>
                <w:rFonts w:cs="Arial"/>
                <w:sz w:val="20"/>
                <w:szCs w:val="20"/>
              </w:rPr>
              <w:t xml:space="preserve">organization to which MFP assets are </w:t>
            </w:r>
            <w:r>
              <w:rPr>
                <w:rFonts w:cs="Arial"/>
                <w:sz w:val="20"/>
                <w:szCs w:val="20"/>
              </w:rPr>
              <w:t xml:space="preserve">to be </w:t>
            </w:r>
            <w:r w:rsidRPr="00577204">
              <w:rPr>
                <w:rFonts w:cs="Arial"/>
                <w:sz w:val="20"/>
                <w:szCs w:val="20"/>
              </w:rPr>
              <w:t>transferred</w:t>
            </w:r>
          </w:p>
        </w:tc>
        <w:tc>
          <w:tcPr>
            <w:tcW w:w="1260" w:type="dxa"/>
          </w:tcPr>
          <w:p w:rsidR="0039572E" w:rsidRPr="0002661A" w:rsidRDefault="0039572E" w:rsidP="00830F71">
            <w:pPr>
              <w:spacing w:after="0"/>
              <w:rPr>
                <w:rFonts w:cs="Arial"/>
                <w:sz w:val="20"/>
                <w:szCs w:val="20"/>
              </w:rPr>
            </w:pPr>
            <w:r>
              <w:rPr>
                <w:rFonts w:cs="Arial"/>
                <w:sz w:val="20"/>
                <w:szCs w:val="20"/>
              </w:rPr>
              <w:t>MF Specialist</w:t>
            </w:r>
          </w:p>
        </w:tc>
        <w:tc>
          <w:tcPr>
            <w:tcW w:w="1260" w:type="dxa"/>
          </w:tcPr>
          <w:p w:rsidR="0039572E" w:rsidRPr="0002661A" w:rsidRDefault="0039572E" w:rsidP="00830F71">
            <w:pPr>
              <w:spacing w:after="0"/>
              <w:rPr>
                <w:rFonts w:cs="Arial"/>
                <w:sz w:val="20"/>
                <w:szCs w:val="20"/>
              </w:rPr>
            </w:pPr>
            <w:r>
              <w:rPr>
                <w:rFonts w:cs="Arial"/>
                <w:sz w:val="20"/>
                <w:szCs w:val="20"/>
              </w:rPr>
              <w:t>MF Specialist</w:t>
            </w:r>
          </w:p>
        </w:tc>
        <w:tc>
          <w:tcPr>
            <w:tcW w:w="1260" w:type="dxa"/>
          </w:tcPr>
          <w:p w:rsidR="0039572E" w:rsidRPr="0002661A" w:rsidRDefault="001C7C4E" w:rsidP="00830F71">
            <w:pPr>
              <w:spacing w:after="0"/>
              <w:rPr>
                <w:rFonts w:cs="Arial"/>
                <w:sz w:val="20"/>
                <w:szCs w:val="20"/>
              </w:rPr>
            </w:pPr>
            <w:r>
              <w:rPr>
                <w:rFonts w:cs="Arial"/>
                <w:sz w:val="20"/>
                <w:szCs w:val="20"/>
              </w:rPr>
              <w:t>March</w:t>
            </w:r>
            <w:r w:rsidR="0039572E">
              <w:rPr>
                <w:rFonts w:cs="Arial"/>
                <w:sz w:val="20"/>
                <w:szCs w:val="20"/>
              </w:rPr>
              <w:t xml:space="preserve"> 2013</w:t>
            </w:r>
          </w:p>
        </w:tc>
        <w:tc>
          <w:tcPr>
            <w:tcW w:w="1620" w:type="dxa"/>
          </w:tcPr>
          <w:p w:rsidR="0039572E" w:rsidRDefault="0039572E" w:rsidP="00281EB2">
            <w:pPr>
              <w:spacing w:after="0"/>
              <w:rPr>
                <w:rFonts w:cs="Arial"/>
                <w:sz w:val="20"/>
                <w:szCs w:val="20"/>
              </w:rPr>
            </w:pPr>
            <w:r>
              <w:rPr>
                <w:rFonts w:cs="Arial"/>
                <w:sz w:val="20"/>
                <w:szCs w:val="20"/>
              </w:rPr>
              <w:t>N</w:t>
            </w:r>
            <w:r w:rsidRPr="004D2095">
              <w:rPr>
                <w:rFonts w:cs="Arial"/>
                <w:sz w:val="20"/>
                <w:szCs w:val="20"/>
              </w:rPr>
              <w:t>o change</w:t>
            </w:r>
          </w:p>
          <w:p w:rsidR="0039572E" w:rsidRPr="0002661A" w:rsidRDefault="0039572E" w:rsidP="0039572E">
            <w:pPr>
              <w:spacing w:after="0"/>
              <w:rPr>
                <w:rFonts w:cs="Arial"/>
                <w:sz w:val="20"/>
                <w:szCs w:val="20"/>
              </w:rPr>
            </w:pPr>
            <w:r>
              <w:rPr>
                <w:rFonts w:cs="Arial"/>
                <w:sz w:val="20"/>
                <w:szCs w:val="20"/>
              </w:rPr>
              <w:t>(in process)</w:t>
            </w:r>
          </w:p>
        </w:tc>
      </w:tr>
    </w:tbl>
    <w:p w:rsidR="00830F71" w:rsidRDefault="00830F71" w:rsidP="00830F71">
      <w:pPr>
        <w:spacing w:after="0"/>
        <w:jc w:val="both"/>
        <w:rPr>
          <w:rFonts w:cstheme="minorHAnsi"/>
          <w:sz w:val="24"/>
        </w:rPr>
      </w:pPr>
    </w:p>
    <w:p w:rsidR="00984C26" w:rsidRDefault="00984C26" w:rsidP="00384FFC">
      <w:pPr>
        <w:spacing w:after="0"/>
        <w:ind w:firstLine="720"/>
        <w:jc w:val="both"/>
        <w:rPr>
          <w:rFonts w:cstheme="minorHAnsi"/>
          <w:sz w:val="24"/>
          <w:u w:val="single"/>
        </w:rPr>
      </w:pPr>
    </w:p>
    <w:p w:rsidR="00984C26" w:rsidRDefault="00984C26" w:rsidP="00384FFC">
      <w:pPr>
        <w:spacing w:after="0"/>
        <w:ind w:firstLine="720"/>
        <w:jc w:val="both"/>
        <w:rPr>
          <w:rFonts w:cstheme="minorHAnsi"/>
          <w:sz w:val="24"/>
          <w:u w:val="single"/>
        </w:rPr>
      </w:pPr>
    </w:p>
    <w:p w:rsidR="00984C26" w:rsidRDefault="00984C26" w:rsidP="00384FFC">
      <w:pPr>
        <w:spacing w:after="0"/>
        <w:ind w:firstLine="720"/>
        <w:jc w:val="both"/>
        <w:rPr>
          <w:rFonts w:cstheme="minorHAnsi"/>
          <w:sz w:val="24"/>
          <w:u w:val="single"/>
        </w:rPr>
      </w:pPr>
    </w:p>
    <w:p w:rsidR="00984C26" w:rsidRDefault="00984C26" w:rsidP="00384FFC">
      <w:pPr>
        <w:spacing w:after="0"/>
        <w:ind w:firstLine="720"/>
        <w:jc w:val="both"/>
        <w:rPr>
          <w:rFonts w:cstheme="minorHAnsi"/>
          <w:sz w:val="24"/>
          <w:u w:val="single"/>
        </w:rPr>
      </w:pPr>
    </w:p>
    <w:p w:rsidR="00984C26" w:rsidRDefault="00984C26" w:rsidP="00384FFC">
      <w:pPr>
        <w:spacing w:after="0"/>
        <w:ind w:firstLine="720"/>
        <w:jc w:val="both"/>
        <w:rPr>
          <w:rFonts w:cstheme="minorHAnsi"/>
          <w:sz w:val="24"/>
          <w:u w:val="single"/>
        </w:rPr>
      </w:pPr>
    </w:p>
    <w:p w:rsidR="00984C26" w:rsidRDefault="00984C26" w:rsidP="00384FFC">
      <w:pPr>
        <w:spacing w:after="0"/>
        <w:ind w:firstLine="720"/>
        <w:jc w:val="both"/>
        <w:rPr>
          <w:rFonts w:cstheme="minorHAnsi"/>
          <w:sz w:val="24"/>
          <w:u w:val="single"/>
        </w:rPr>
      </w:pPr>
    </w:p>
    <w:p w:rsidR="00984C26" w:rsidRDefault="00984C26" w:rsidP="00384FFC">
      <w:pPr>
        <w:spacing w:after="0"/>
        <w:ind w:firstLine="720"/>
        <w:jc w:val="both"/>
        <w:rPr>
          <w:rFonts w:cstheme="minorHAnsi"/>
          <w:sz w:val="24"/>
          <w:u w:val="single"/>
        </w:rPr>
      </w:pPr>
    </w:p>
    <w:p w:rsidR="00384FFC" w:rsidRDefault="00384FFC" w:rsidP="00384FFC">
      <w:pPr>
        <w:spacing w:after="0"/>
        <w:ind w:firstLine="720"/>
        <w:jc w:val="both"/>
        <w:rPr>
          <w:rFonts w:cstheme="minorHAnsi"/>
          <w:sz w:val="24"/>
        </w:rPr>
      </w:pPr>
      <w:r w:rsidRPr="00384FFC">
        <w:rPr>
          <w:rFonts w:cstheme="minorHAnsi"/>
          <w:sz w:val="24"/>
          <w:u w:val="single"/>
        </w:rPr>
        <w:lastRenderedPageBreak/>
        <w:t>Project Issues Log:</w:t>
      </w:r>
      <w:r>
        <w:rPr>
          <w:rFonts w:cstheme="minorHAnsi"/>
          <w:sz w:val="24"/>
        </w:rPr>
        <w:t xml:space="preserve"> </w:t>
      </w:r>
      <w:r w:rsidRPr="00384FFC">
        <w:rPr>
          <w:rFonts w:cstheme="minorHAnsi"/>
          <w:i/>
        </w:rPr>
        <w:t xml:space="preserve">Please integrate the latest project </w:t>
      </w:r>
      <w:r>
        <w:rPr>
          <w:rFonts w:cstheme="minorHAnsi"/>
          <w:i/>
        </w:rPr>
        <w:t>issues</w:t>
      </w:r>
      <w:r w:rsidRPr="00384FFC">
        <w:rPr>
          <w:rFonts w:cstheme="minorHAnsi"/>
          <w:i/>
        </w:rPr>
        <w:t xml:space="preserve"> log (from previous quarter) and update as relevant</w:t>
      </w:r>
      <w:r>
        <w:rPr>
          <w:rFonts w:cstheme="minorHAnsi"/>
          <w:i/>
        </w:rPr>
        <w:t xml:space="preserve"> – or if this the first QPR of the project, fill in the below template</w:t>
      </w:r>
    </w:p>
    <w:p w:rsidR="00384FFC" w:rsidRDefault="00384FFC" w:rsidP="00384FFC">
      <w:pPr>
        <w:spacing w:after="0"/>
        <w:jc w:val="both"/>
        <w:rPr>
          <w:rFonts w:cstheme="minorHAnsi"/>
          <w:sz w:val="24"/>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620"/>
        <w:gridCol w:w="1260"/>
        <w:gridCol w:w="1800"/>
        <w:gridCol w:w="2520"/>
        <w:gridCol w:w="2520"/>
        <w:gridCol w:w="1260"/>
        <w:gridCol w:w="1260"/>
        <w:gridCol w:w="1260"/>
        <w:gridCol w:w="1620"/>
      </w:tblGrid>
      <w:tr w:rsidR="00384FFC" w:rsidRPr="00A44EC7" w:rsidTr="00B75733">
        <w:trPr>
          <w:jc w:val="center"/>
        </w:trPr>
        <w:tc>
          <w:tcPr>
            <w:tcW w:w="372" w:type="dxa"/>
            <w:shd w:val="clear" w:color="auto" w:fill="FFCC00"/>
          </w:tcPr>
          <w:p w:rsidR="00384FFC" w:rsidRPr="00A44EC7" w:rsidRDefault="00384FFC" w:rsidP="00384FFC">
            <w:pPr>
              <w:spacing w:after="0"/>
              <w:jc w:val="center"/>
              <w:rPr>
                <w:rFonts w:cs="Arial"/>
                <w:b/>
                <w:sz w:val="24"/>
              </w:rPr>
            </w:pPr>
            <w:r w:rsidRPr="00A44EC7">
              <w:rPr>
                <w:rFonts w:cs="Arial"/>
                <w:b/>
                <w:sz w:val="24"/>
              </w:rPr>
              <w:t>#</w:t>
            </w:r>
          </w:p>
        </w:tc>
        <w:tc>
          <w:tcPr>
            <w:tcW w:w="1620" w:type="dxa"/>
            <w:shd w:val="clear" w:color="auto" w:fill="FFCC00"/>
          </w:tcPr>
          <w:p w:rsidR="00384FFC" w:rsidRPr="001D0F8F" w:rsidRDefault="00384FFC" w:rsidP="00384FFC">
            <w:pPr>
              <w:spacing w:after="0"/>
              <w:jc w:val="center"/>
              <w:rPr>
                <w:rFonts w:cs="Arial"/>
                <w:b/>
                <w:szCs w:val="20"/>
              </w:rPr>
            </w:pPr>
            <w:r w:rsidRPr="001D0F8F">
              <w:rPr>
                <w:rFonts w:cs="Arial"/>
                <w:b/>
                <w:szCs w:val="20"/>
              </w:rPr>
              <w:t>Description</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Date Identified</w:t>
            </w:r>
          </w:p>
        </w:tc>
        <w:tc>
          <w:tcPr>
            <w:tcW w:w="1800" w:type="dxa"/>
            <w:shd w:val="clear" w:color="auto" w:fill="FFCC00"/>
          </w:tcPr>
          <w:p w:rsidR="00384FFC" w:rsidRPr="001D0F8F" w:rsidRDefault="00384FFC" w:rsidP="00384FFC">
            <w:pPr>
              <w:spacing w:after="0"/>
              <w:jc w:val="center"/>
              <w:rPr>
                <w:rFonts w:cs="Arial"/>
                <w:b/>
                <w:szCs w:val="20"/>
              </w:rPr>
            </w:pPr>
            <w:r>
              <w:rPr>
                <w:rFonts w:cs="Arial"/>
                <w:b/>
                <w:szCs w:val="20"/>
              </w:rPr>
              <w:t>Type</w:t>
            </w:r>
          </w:p>
        </w:tc>
        <w:tc>
          <w:tcPr>
            <w:tcW w:w="2520" w:type="dxa"/>
            <w:shd w:val="clear" w:color="auto" w:fill="FFCC00"/>
          </w:tcPr>
          <w:p w:rsidR="00384FFC" w:rsidRPr="001D0F8F" w:rsidRDefault="00384FFC" w:rsidP="00384FFC">
            <w:pPr>
              <w:spacing w:after="0"/>
              <w:jc w:val="center"/>
              <w:rPr>
                <w:rFonts w:cs="Arial"/>
                <w:b/>
                <w:szCs w:val="20"/>
              </w:rPr>
            </w:pPr>
            <w:r w:rsidRPr="001D0F8F">
              <w:rPr>
                <w:rFonts w:cs="Arial"/>
                <w:b/>
                <w:szCs w:val="20"/>
              </w:rPr>
              <w:t>Impact &amp;</w:t>
            </w:r>
          </w:p>
          <w:p w:rsidR="00384FFC" w:rsidRPr="001D0F8F" w:rsidRDefault="00384FFC" w:rsidP="00384FFC">
            <w:pPr>
              <w:spacing w:after="0"/>
              <w:jc w:val="center"/>
              <w:rPr>
                <w:rFonts w:cs="Arial"/>
                <w:b/>
                <w:szCs w:val="20"/>
              </w:rPr>
            </w:pPr>
            <w:r>
              <w:rPr>
                <w:rFonts w:cs="Arial"/>
                <w:b/>
                <w:szCs w:val="20"/>
              </w:rPr>
              <w:t>Priority</w:t>
            </w:r>
          </w:p>
        </w:tc>
        <w:tc>
          <w:tcPr>
            <w:tcW w:w="2520" w:type="dxa"/>
            <w:shd w:val="clear" w:color="auto" w:fill="FFCC00"/>
          </w:tcPr>
          <w:p w:rsidR="00384FFC" w:rsidRPr="001D0F8F" w:rsidRDefault="00384FFC" w:rsidP="00384FFC">
            <w:pPr>
              <w:spacing w:after="0"/>
              <w:jc w:val="cente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Owner</w:t>
            </w:r>
          </w:p>
        </w:tc>
        <w:tc>
          <w:tcPr>
            <w:tcW w:w="1260" w:type="dxa"/>
            <w:shd w:val="clear" w:color="auto" w:fill="FFCC00"/>
          </w:tcPr>
          <w:p w:rsidR="00384FFC" w:rsidRPr="001D0F8F" w:rsidRDefault="00384FFC" w:rsidP="00384FFC">
            <w:pPr>
              <w:spacing w:after="0"/>
              <w:jc w:val="center"/>
              <w:rPr>
                <w:rFonts w:cs="Arial"/>
                <w:b/>
                <w:szCs w:val="20"/>
              </w:rPr>
            </w:pPr>
            <w:r>
              <w:rPr>
                <w:rFonts w:cs="Arial"/>
                <w:b/>
                <w:szCs w:val="20"/>
              </w:rPr>
              <w:t>Submitted, updated by</w:t>
            </w:r>
          </w:p>
        </w:tc>
        <w:tc>
          <w:tcPr>
            <w:tcW w:w="1260" w:type="dxa"/>
            <w:shd w:val="clear" w:color="auto" w:fill="FFCC00"/>
          </w:tcPr>
          <w:p w:rsidR="00384FFC" w:rsidRPr="001D0F8F" w:rsidRDefault="00384FFC" w:rsidP="00384FFC">
            <w:pPr>
              <w:spacing w:after="0"/>
              <w:jc w:val="center"/>
              <w:rPr>
                <w:rFonts w:cs="Arial"/>
                <w:b/>
                <w:szCs w:val="20"/>
              </w:rPr>
            </w:pPr>
            <w:r w:rsidRPr="001D0F8F">
              <w:rPr>
                <w:rFonts w:cs="Arial"/>
                <w:b/>
                <w:szCs w:val="20"/>
              </w:rPr>
              <w:t>Last Update</w:t>
            </w:r>
          </w:p>
        </w:tc>
        <w:tc>
          <w:tcPr>
            <w:tcW w:w="1620" w:type="dxa"/>
            <w:shd w:val="clear" w:color="auto" w:fill="FFCC00"/>
          </w:tcPr>
          <w:p w:rsidR="00384FFC" w:rsidRPr="001D0F8F" w:rsidRDefault="00384FFC" w:rsidP="00384FFC">
            <w:pPr>
              <w:spacing w:after="0"/>
              <w:jc w:val="center"/>
              <w:rPr>
                <w:rFonts w:cs="Arial"/>
                <w:b/>
                <w:szCs w:val="20"/>
              </w:rPr>
            </w:pPr>
            <w:r w:rsidRPr="001D0F8F">
              <w:rPr>
                <w:rFonts w:cs="Arial"/>
                <w:b/>
                <w:szCs w:val="20"/>
              </w:rPr>
              <w:t>Status</w:t>
            </w:r>
          </w:p>
        </w:tc>
      </w:tr>
      <w:tr w:rsidR="00384FFC" w:rsidRPr="00FC0634" w:rsidTr="00B75733">
        <w:trPr>
          <w:jc w:val="center"/>
        </w:trPr>
        <w:tc>
          <w:tcPr>
            <w:tcW w:w="372" w:type="dxa"/>
          </w:tcPr>
          <w:p w:rsidR="00384FFC" w:rsidRPr="00FC0634" w:rsidRDefault="0016311D" w:rsidP="00384FFC">
            <w:pPr>
              <w:spacing w:after="0"/>
              <w:rPr>
                <w:rFonts w:cs="Arial"/>
                <w:sz w:val="20"/>
                <w:szCs w:val="20"/>
              </w:rPr>
            </w:pPr>
            <w:r>
              <w:rPr>
                <w:rFonts w:cs="Arial"/>
                <w:sz w:val="20"/>
                <w:szCs w:val="20"/>
              </w:rPr>
              <w:t>1</w:t>
            </w:r>
          </w:p>
        </w:tc>
        <w:tc>
          <w:tcPr>
            <w:tcW w:w="1620" w:type="dxa"/>
          </w:tcPr>
          <w:p w:rsidR="00384FFC" w:rsidRDefault="00A30CD9" w:rsidP="00384FFC">
            <w:pPr>
              <w:spacing w:after="0"/>
              <w:rPr>
                <w:rFonts w:cs="Arial"/>
                <w:b/>
                <w:sz w:val="20"/>
                <w:szCs w:val="20"/>
              </w:rPr>
            </w:pPr>
            <w:r>
              <w:rPr>
                <w:rFonts w:cs="Arial"/>
                <w:b/>
                <w:sz w:val="20"/>
                <w:szCs w:val="20"/>
              </w:rPr>
              <w:t>Identification</w:t>
            </w:r>
            <w:r w:rsidR="002C5036" w:rsidRPr="00FC0634">
              <w:rPr>
                <w:rFonts w:cs="Arial"/>
                <w:b/>
                <w:sz w:val="20"/>
                <w:szCs w:val="20"/>
              </w:rPr>
              <w:t xml:space="preserve"> of transition strategy with donors</w:t>
            </w:r>
          </w:p>
          <w:p w:rsidR="002C7991" w:rsidRPr="00FC0634" w:rsidRDefault="002C7991" w:rsidP="00384FFC">
            <w:pPr>
              <w:spacing w:after="0"/>
              <w:rPr>
                <w:rFonts w:cs="Arial"/>
                <w:b/>
                <w:sz w:val="20"/>
                <w:szCs w:val="20"/>
              </w:rPr>
            </w:pPr>
          </w:p>
        </w:tc>
        <w:tc>
          <w:tcPr>
            <w:tcW w:w="1260" w:type="dxa"/>
          </w:tcPr>
          <w:p w:rsidR="00384FFC" w:rsidRPr="00FC0634" w:rsidRDefault="0016311D" w:rsidP="00384FFC">
            <w:pPr>
              <w:spacing w:after="0"/>
              <w:rPr>
                <w:rFonts w:cs="Arial"/>
                <w:sz w:val="20"/>
                <w:szCs w:val="20"/>
              </w:rPr>
            </w:pPr>
            <w:r>
              <w:rPr>
                <w:rFonts w:cs="Arial"/>
                <w:sz w:val="20"/>
                <w:szCs w:val="20"/>
              </w:rPr>
              <w:t>March</w:t>
            </w:r>
            <w:r w:rsidR="00DF495B" w:rsidRPr="00FC0634">
              <w:rPr>
                <w:rFonts w:cs="Arial"/>
                <w:sz w:val="20"/>
                <w:szCs w:val="20"/>
              </w:rPr>
              <w:t xml:space="preserve"> 2013</w:t>
            </w:r>
          </w:p>
        </w:tc>
        <w:tc>
          <w:tcPr>
            <w:tcW w:w="1800" w:type="dxa"/>
          </w:tcPr>
          <w:p w:rsidR="00384FFC" w:rsidRPr="00FC0634" w:rsidRDefault="00A30CD9" w:rsidP="00F306A1">
            <w:pPr>
              <w:spacing w:after="0"/>
              <w:rPr>
                <w:rFonts w:cs="Arial"/>
                <w:sz w:val="20"/>
                <w:szCs w:val="20"/>
              </w:rPr>
            </w:pPr>
            <w:r>
              <w:rPr>
                <w:rFonts w:cs="Arial"/>
                <w:sz w:val="20"/>
                <w:szCs w:val="20"/>
              </w:rPr>
              <w:t>Other</w:t>
            </w:r>
          </w:p>
        </w:tc>
        <w:tc>
          <w:tcPr>
            <w:tcW w:w="2520" w:type="dxa"/>
          </w:tcPr>
          <w:p w:rsidR="0090452B" w:rsidRDefault="00444255" w:rsidP="00444255">
            <w:pPr>
              <w:spacing w:after="0"/>
              <w:jc w:val="both"/>
              <w:rPr>
                <w:rFonts w:cs="Arial"/>
                <w:sz w:val="20"/>
                <w:szCs w:val="20"/>
              </w:rPr>
            </w:pPr>
            <w:r>
              <w:rPr>
                <w:rFonts w:cs="Arial"/>
                <w:sz w:val="20"/>
                <w:szCs w:val="20"/>
              </w:rPr>
              <w:t>D</w:t>
            </w:r>
            <w:r w:rsidR="00A30CD9">
              <w:rPr>
                <w:rFonts w:cs="Arial"/>
                <w:sz w:val="20"/>
                <w:szCs w:val="20"/>
              </w:rPr>
              <w:t>onors</w:t>
            </w:r>
            <w:r>
              <w:rPr>
                <w:rFonts w:cs="Arial"/>
                <w:sz w:val="20"/>
                <w:szCs w:val="20"/>
              </w:rPr>
              <w:t xml:space="preserve">’ consultation </w:t>
            </w:r>
            <w:r w:rsidR="00011AB1">
              <w:rPr>
                <w:rFonts w:cs="Arial"/>
                <w:sz w:val="20"/>
                <w:szCs w:val="20"/>
              </w:rPr>
              <w:t>on transition options</w:t>
            </w:r>
            <w:r>
              <w:rPr>
                <w:rFonts w:cs="Arial"/>
                <w:sz w:val="20"/>
                <w:szCs w:val="20"/>
              </w:rPr>
              <w:t xml:space="preserve">/strategies          </w:t>
            </w:r>
            <w:r w:rsidR="00011AB1">
              <w:rPr>
                <w:rFonts w:cs="Arial"/>
                <w:sz w:val="20"/>
                <w:szCs w:val="20"/>
              </w:rPr>
              <w:t xml:space="preserve"> </w:t>
            </w:r>
            <w:r w:rsidR="0016311D">
              <w:rPr>
                <w:rFonts w:cs="Arial"/>
                <w:sz w:val="20"/>
                <w:szCs w:val="20"/>
              </w:rPr>
              <w:t xml:space="preserve">were </w:t>
            </w:r>
            <w:r w:rsidR="00011AB1">
              <w:rPr>
                <w:rFonts w:cs="Arial"/>
                <w:sz w:val="20"/>
                <w:szCs w:val="20"/>
              </w:rPr>
              <w:t xml:space="preserve">initiated </w:t>
            </w:r>
            <w:r w:rsidR="0016311D">
              <w:rPr>
                <w:rFonts w:cs="Arial"/>
                <w:sz w:val="20"/>
                <w:szCs w:val="20"/>
              </w:rPr>
              <w:t xml:space="preserve">in </w:t>
            </w:r>
            <w:r w:rsidR="00011AB1">
              <w:rPr>
                <w:rFonts w:cs="Arial"/>
                <w:sz w:val="20"/>
                <w:szCs w:val="20"/>
              </w:rPr>
              <w:t xml:space="preserve">March </w:t>
            </w:r>
            <w:r w:rsidR="0016311D">
              <w:rPr>
                <w:rFonts w:cs="Arial"/>
                <w:sz w:val="20"/>
                <w:szCs w:val="20"/>
              </w:rPr>
              <w:t xml:space="preserve">2013. The strategy </w:t>
            </w:r>
            <w:r>
              <w:rPr>
                <w:rFonts w:cs="Arial"/>
                <w:sz w:val="20"/>
                <w:szCs w:val="20"/>
              </w:rPr>
              <w:t>options were still</w:t>
            </w:r>
            <w:r w:rsidR="00011AB1">
              <w:rPr>
                <w:rFonts w:cs="Arial"/>
                <w:sz w:val="20"/>
                <w:szCs w:val="20"/>
              </w:rPr>
              <w:t xml:space="preserve"> in </w:t>
            </w:r>
            <w:r>
              <w:rPr>
                <w:rFonts w:cs="Arial"/>
                <w:sz w:val="20"/>
                <w:szCs w:val="20"/>
              </w:rPr>
              <w:t xml:space="preserve">consultation </w:t>
            </w:r>
            <w:r w:rsidR="00011AB1">
              <w:rPr>
                <w:rFonts w:cs="Arial"/>
                <w:sz w:val="20"/>
                <w:szCs w:val="20"/>
              </w:rPr>
              <w:t xml:space="preserve">process. </w:t>
            </w:r>
            <w:r>
              <w:rPr>
                <w:rFonts w:cs="Arial"/>
                <w:sz w:val="20"/>
                <w:szCs w:val="20"/>
              </w:rPr>
              <w:t xml:space="preserve">Once it is identified, </w:t>
            </w:r>
            <w:r w:rsidR="00011AB1">
              <w:rPr>
                <w:rFonts w:cs="Arial"/>
                <w:sz w:val="20"/>
                <w:szCs w:val="20"/>
              </w:rPr>
              <w:t>It</w:t>
            </w:r>
            <w:r w:rsidR="00A30CD9">
              <w:rPr>
                <w:rFonts w:cs="Arial"/>
                <w:sz w:val="20"/>
                <w:szCs w:val="20"/>
              </w:rPr>
              <w:t xml:space="preserve"> needs to be accepted by government counterpart and is dependent on the selected IP providing the required</w:t>
            </w:r>
            <w:r w:rsidR="00915563">
              <w:rPr>
                <w:rFonts w:cs="Arial"/>
                <w:sz w:val="20"/>
                <w:szCs w:val="20"/>
              </w:rPr>
              <w:t xml:space="preserve"> deliverables</w:t>
            </w:r>
            <w:r w:rsidR="00011AB1">
              <w:rPr>
                <w:rFonts w:cs="Arial"/>
                <w:sz w:val="20"/>
                <w:szCs w:val="20"/>
              </w:rPr>
              <w:t>.</w:t>
            </w:r>
          </w:p>
          <w:p w:rsidR="0090452B" w:rsidRDefault="0090452B" w:rsidP="00384FFC">
            <w:pPr>
              <w:spacing w:after="0"/>
              <w:rPr>
                <w:rFonts w:cs="Arial"/>
                <w:sz w:val="20"/>
                <w:szCs w:val="20"/>
              </w:rPr>
            </w:pPr>
          </w:p>
          <w:p w:rsidR="00384FFC" w:rsidRPr="00FC0634" w:rsidRDefault="00384FFC" w:rsidP="00384FFC">
            <w:pPr>
              <w:spacing w:after="0"/>
              <w:rPr>
                <w:rFonts w:cs="Arial"/>
                <w:sz w:val="20"/>
                <w:szCs w:val="20"/>
              </w:rPr>
            </w:pPr>
            <w:r w:rsidRPr="00FC0634">
              <w:rPr>
                <w:rFonts w:cs="Arial"/>
                <w:sz w:val="20"/>
                <w:szCs w:val="20"/>
              </w:rPr>
              <w:t>Priority =</w:t>
            </w:r>
            <w:r w:rsidR="00DF495B" w:rsidRPr="00FC0634">
              <w:rPr>
                <w:rFonts w:cs="Arial"/>
                <w:sz w:val="20"/>
                <w:szCs w:val="20"/>
              </w:rPr>
              <w:t xml:space="preserve"> 4</w:t>
            </w:r>
          </w:p>
        </w:tc>
        <w:tc>
          <w:tcPr>
            <w:tcW w:w="2520" w:type="dxa"/>
          </w:tcPr>
          <w:p w:rsidR="00384FFC" w:rsidRPr="00FC0634" w:rsidRDefault="00A30CD9" w:rsidP="00384FFC">
            <w:pPr>
              <w:spacing w:after="0"/>
              <w:rPr>
                <w:rFonts w:cs="Arial"/>
                <w:sz w:val="20"/>
                <w:szCs w:val="20"/>
              </w:rPr>
            </w:pPr>
            <w:r>
              <w:rPr>
                <w:rFonts w:cs="Arial"/>
                <w:sz w:val="20"/>
                <w:szCs w:val="20"/>
              </w:rPr>
              <w:t>Continued consultation with all stakeholders</w:t>
            </w:r>
            <w:r w:rsidR="00915563">
              <w:rPr>
                <w:rFonts w:cs="Arial"/>
                <w:sz w:val="20"/>
                <w:szCs w:val="20"/>
              </w:rPr>
              <w:t xml:space="preserve"> and coordination with IP</w:t>
            </w:r>
          </w:p>
        </w:tc>
        <w:tc>
          <w:tcPr>
            <w:tcW w:w="1260" w:type="dxa"/>
          </w:tcPr>
          <w:p w:rsidR="00384FFC" w:rsidRPr="00FC0634" w:rsidRDefault="00DF495B" w:rsidP="00384FFC">
            <w:pPr>
              <w:spacing w:after="0"/>
              <w:rPr>
                <w:rFonts w:cs="Arial"/>
                <w:sz w:val="20"/>
                <w:szCs w:val="20"/>
              </w:rPr>
            </w:pPr>
            <w:r w:rsidRPr="00FC0634">
              <w:rPr>
                <w:rFonts w:cs="Arial"/>
                <w:sz w:val="20"/>
                <w:szCs w:val="20"/>
              </w:rPr>
              <w:t>MF Specialist</w:t>
            </w:r>
          </w:p>
        </w:tc>
        <w:tc>
          <w:tcPr>
            <w:tcW w:w="1260" w:type="dxa"/>
          </w:tcPr>
          <w:p w:rsidR="00384FFC" w:rsidRPr="00FC0634" w:rsidRDefault="00DF495B" w:rsidP="00384FFC">
            <w:pPr>
              <w:spacing w:after="0"/>
              <w:rPr>
                <w:rFonts w:cs="Arial"/>
                <w:sz w:val="20"/>
                <w:szCs w:val="20"/>
              </w:rPr>
            </w:pPr>
            <w:r w:rsidRPr="00FC0634">
              <w:rPr>
                <w:rFonts w:cs="Arial"/>
                <w:sz w:val="20"/>
                <w:szCs w:val="20"/>
              </w:rPr>
              <w:t>MF Specialist</w:t>
            </w:r>
          </w:p>
        </w:tc>
        <w:tc>
          <w:tcPr>
            <w:tcW w:w="1260" w:type="dxa"/>
          </w:tcPr>
          <w:p w:rsidR="00384FFC" w:rsidRPr="00FC0634" w:rsidRDefault="00444255" w:rsidP="00444255">
            <w:pPr>
              <w:spacing w:after="0"/>
              <w:rPr>
                <w:rFonts w:cs="Arial"/>
                <w:sz w:val="20"/>
                <w:szCs w:val="20"/>
              </w:rPr>
            </w:pPr>
            <w:r>
              <w:rPr>
                <w:rFonts w:cs="Arial"/>
                <w:sz w:val="20"/>
                <w:szCs w:val="20"/>
              </w:rPr>
              <w:t>March 2013</w:t>
            </w:r>
          </w:p>
        </w:tc>
        <w:tc>
          <w:tcPr>
            <w:tcW w:w="1620" w:type="dxa"/>
          </w:tcPr>
          <w:p w:rsidR="00384FFC" w:rsidRPr="00FC0634" w:rsidRDefault="007D1F30" w:rsidP="00384FFC">
            <w:pPr>
              <w:spacing w:after="0"/>
              <w:rPr>
                <w:rFonts w:cs="Arial"/>
                <w:sz w:val="20"/>
                <w:szCs w:val="20"/>
              </w:rPr>
            </w:pPr>
            <w:r>
              <w:rPr>
                <w:rFonts w:cs="Arial"/>
                <w:sz w:val="20"/>
                <w:szCs w:val="20"/>
              </w:rPr>
              <w:t>P</w:t>
            </w:r>
            <w:r w:rsidR="00F306A1" w:rsidRPr="00FC0634">
              <w:rPr>
                <w:rFonts w:cs="Arial"/>
                <w:sz w:val="20"/>
                <w:szCs w:val="20"/>
              </w:rPr>
              <w:t>ending</w:t>
            </w:r>
          </w:p>
        </w:tc>
      </w:tr>
    </w:tbl>
    <w:p w:rsidR="00384FFC" w:rsidRDefault="00384FFC" w:rsidP="00384FFC">
      <w:pPr>
        <w:spacing w:after="0"/>
        <w:jc w:val="both"/>
        <w:rPr>
          <w:rFonts w:cstheme="minorHAnsi"/>
          <w:sz w:val="24"/>
        </w:rPr>
      </w:pPr>
    </w:p>
    <w:p w:rsidR="00384FFC" w:rsidRDefault="00384FFC" w:rsidP="00384FFC">
      <w:pPr>
        <w:spacing w:after="0"/>
        <w:jc w:val="both"/>
        <w:rPr>
          <w:rFonts w:cstheme="minorHAnsi"/>
          <w:sz w:val="24"/>
        </w:rPr>
      </w:pPr>
    </w:p>
    <w:p w:rsidR="00D076DD" w:rsidRDefault="00D076DD" w:rsidP="00384FFC">
      <w:pPr>
        <w:spacing w:after="0"/>
        <w:jc w:val="both"/>
        <w:rPr>
          <w:rFonts w:cstheme="minorHAnsi"/>
          <w:sz w:val="24"/>
        </w:rPr>
        <w:sectPr w:rsidR="00D076DD" w:rsidSect="00173920">
          <w:footerReference w:type="default" r:id="rId8"/>
          <w:pgSz w:w="16839" w:h="11907" w:orient="landscape" w:code="9"/>
          <w:pgMar w:top="1418" w:right="1418" w:bottom="1361" w:left="1418" w:header="720" w:footer="720" w:gutter="0"/>
          <w:cols w:space="720"/>
          <w:docGrid w:linePitch="360"/>
        </w:sectPr>
      </w:pPr>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sustainable  </w:t>
      </w:r>
      <w:r w:rsidR="00100D3C" w:rsidRPr="00100D3C">
        <w:rPr>
          <w:rFonts w:cstheme="minorHAnsi"/>
          <w:b/>
          <w:sz w:val="24"/>
          <w:u w:val="single"/>
        </w:rPr>
        <w:t xml:space="preserve">livelihoods and reintegration </w:t>
      </w:r>
      <w:proofErr w:type="spellStart"/>
      <w:r w:rsidR="00100D3C" w:rsidRPr="00100D3C">
        <w:rPr>
          <w:rFonts w:cstheme="minorHAnsi"/>
          <w:b/>
          <w:sz w:val="24"/>
          <w:u w:val="single"/>
        </w:rPr>
        <w:t>programmes</w:t>
      </w:r>
      <w:proofErr w:type="spellEnd"/>
    </w:p>
    <w:p w:rsidR="00100D3C" w:rsidRDefault="00100D3C" w:rsidP="00B27D29">
      <w:pPr>
        <w:spacing w:after="0"/>
        <w:jc w:val="both"/>
        <w:rPr>
          <w:rFonts w:cstheme="minorHAnsi"/>
          <w:b/>
          <w:sz w:val="24"/>
          <w:u w:val="single"/>
        </w:rPr>
      </w:pPr>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100D3C">
        <w:rPr>
          <w:rFonts w:cstheme="minorHAnsi"/>
          <w:sz w:val="24"/>
        </w:rPr>
        <w:t>Microfinance Transition</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t>Pact Institute; GRET; Save the Children</w:t>
      </w:r>
    </w:p>
    <w:p w:rsidR="00FE5FC7" w:rsidRPr="00A86896" w:rsidRDefault="00FE5FC7" w:rsidP="00384FFC">
      <w:pPr>
        <w:spacing w:after="0"/>
        <w:jc w:val="both"/>
        <w:rPr>
          <w:rFonts w:cstheme="minorHAnsi"/>
          <w:sz w:val="24"/>
          <w:highlight w:val="yellow"/>
        </w:rPr>
      </w:pPr>
      <w:r w:rsidRPr="00A86896">
        <w:rPr>
          <w:rFonts w:cstheme="minorHAnsi"/>
          <w:sz w:val="24"/>
          <w:highlight w:val="yellow"/>
        </w:rPr>
        <w:t xml:space="preserve">Baseline: </w:t>
      </w:r>
      <w:r w:rsidR="004F4764" w:rsidRPr="00A86896">
        <w:rPr>
          <w:rFonts w:cstheme="minorHAnsi"/>
          <w:i/>
          <w:sz w:val="24"/>
          <w:highlight w:val="yellow"/>
        </w:rPr>
        <w:t>as per C</w:t>
      </w:r>
      <w:r w:rsidRPr="00A86896">
        <w:rPr>
          <w:rFonts w:cstheme="minorHAnsi"/>
          <w:i/>
          <w:sz w:val="24"/>
          <w:highlight w:val="yellow"/>
        </w:rPr>
        <w:t>P</w:t>
      </w:r>
    </w:p>
    <w:p w:rsidR="00FE5FC7" w:rsidRPr="00A86896" w:rsidRDefault="00FE5FC7" w:rsidP="00384FFC">
      <w:pPr>
        <w:spacing w:after="0"/>
        <w:jc w:val="both"/>
        <w:rPr>
          <w:rFonts w:cstheme="minorHAnsi"/>
          <w:sz w:val="24"/>
          <w:highlight w:val="yellow"/>
        </w:rPr>
      </w:pPr>
      <w:r w:rsidRPr="00A86896">
        <w:rPr>
          <w:rFonts w:cstheme="minorHAnsi"/>
          <w:sz w:val="24"/>
          <w:highlight w:val="yellow"/>
        </w:rPr>
        <w:t xml:space="preserve">Indicator: </w:t>
      </w:r>
      <w:r w:rsidR="004F4764" w:rsidRPr="00A86896">
        <w:rPr>
          <w:rFonts w:cstheme="minorHAnsi"/>
          <w:i/>
          <w:sz w:val="24"/>
          <w:highlight w:val="yellow"/>
        </w:rPr>
        <w:t>as per C</w:t>
      </w:r>
      <w:r w:rsidRPr="00A86896">
        <w:rPr>
          <w:rFonts w:cstheme="minorHAnsi"/>
          <w:i/>
          <w:sz w:val="24"/>
          <w:highlight w:val="yellow"/>
        </w:rPr>
        <w:t>P</w:t>
      </w:r>
    </w:p>
    <w:p w:rsidR="00A57CD6" w:rsidRDefault="00A86896" w:rsidP="00A86896">
      <w:pPr>
        <w:spacing w:after="0"/>
        <w:jc w:val="both"/>
        <w:rPr>
          <w:rFonts w:cstheme="minorHAnsi"/>
          <w:sz w:val="24"/>
          <w:highlight w:val="yellow"/>
        </w:rPr>
      </w:pPr>
      <w:r>
        <w:rPr>
          <w:rFonts w:cstheme="minorHAnsi"/>
          <w:sz w:val="24"/>
          <w:highlight w:val="yellow"/>
        </w:rPr>
        <w:t>[2013</w:t>
      </w:r>
      <w:r w:rsidR="00A57CD6">
        <w:rPr>
          <w:rFonts w:cstheme="minorHAnsi"/>
          <w:sz w:val="24"/>
          <w:highlight w:val="yellow"/>
        </w:rPr>
        <w:t>] Target:</w:t>
      </w:r>
      <w:r w:rsidR="00A57CD6">
        <w:rPr>
          <w:rFonts w:cstheme="minorHAnsi"/>
          <w:sz w:val="24"/>
          <w:highlight w:val="yellow"/>
        </w:rPr>
        <w:tab/>
      </w:r>
      <w:r w:rsidR="00A57CD6">
        <w:rPr>
          <w:rFonts w:cstheme="minorHAnsi"/>
          <w:sz w:val="24"/>
          <w:highlight w:val="yellow"/>
        </w:rPr>
        <w:tab/>
      </w:r>
      <w:r w:rsidR="00A57CD6">
        <w:rPr>
          <w:rFonts w:cstheme="minorHAnsi"/>
          <w:sz w:val="24"/>
          <w:highlight w:val="yellow"/>
        </w:rPr>
        <w:tab/>
      </w:r>
      <w:r w:rsidRPr="009F0624">
        <w:rPr>
          <w:rFonts w:cstheme="minorHAnsi"/>
          <w:sz w:val="24"/>
          <w:highlight w:val="yellow"/>
        </w:rPr>
        <w:t>Micro-finance operations and ownership transferred to</w:t>
      </w:r>
    </w:p>
    <w:p w:rsidR="00FE5FC7" w:rsidRPr="00A86896" w:rsidRDefault="00A86896" w:rsidP="00A57CD6">
      <w:pPr>
        <w:spacing w:after="0"/>
        <w:ind w:left="2160" w:firstLine="720"/>
        <w:jc w:val="both"/>
        <w:rPr>
          <w:rFonts w:cstheme="minorHAnsi"/>
          <w:sz w:val="24"/>
        </w:rPr>
      </w:pPr>
      <w:r w:rsidRPr="009F0624">
        <w:rPr>
          <w:rFonts w:cstheme="minorHAnsi"/>
          <w:sz w:val="24"/>
          <w:highlight w:val="yellow"/>
        </w:rPr>
        <w:t xml:space="preserve">selected </w:t>
      </w:r>
      <w:r w:rsidR="00A57CD6">
        <w:rPr>
          <w:rFonts w:cstheme="minorHAnsi"/>
          <w:sz w:val="24"/>
          <w:highlight w:val="yellow"/>
        </w:rPr>
        <w:t>f</w:t>
      </w:r>
      <w:r w:rsidRPr="009F0624">
        <w:rPr>
          <w:rFonts w:cstheme="minorHAnsi"/>
          <w:sz w:val="24"/>
          <w:highlight w:val="yellow"/>
        </w:rPr>
        <w:t>inancial intermediary</w:t>
      </w:r>
    </w:p>
    <w:p w:rsidR="00A57CD6" w:rsidRDefault="00A57CD6" w:rsidP="00384FFC">
      <w:pPr>
        <w:spacing w:after="0"/>
        <w:jc w:val="both"/>
        <w:rPr>
          <w:rFonts w:cstheme="minorHAnsi"/>
          <w:sz w:val="24"/>
        </w:rPr>
      </w:pPr>
    </w:p>
    <w:p w:rsidR="00FE5FC7" w:rsidRDefault="009F0624" w:rsidP="00384FFC">
      <w:pPr>
        <w:spacing w:after="0"/>
        <w:jc w:val="both"/>
        <w:rPr>
          <w:rFonts w:cstheme="minorHAnsi"/>
          <w:i/>
          <w:sz w:val="24"/>
        </w:rPr>
      </w:pPr>
      <w:r>
        <w:rPr>
          <w:rFonts w:cstheme="minorHAnsi"/>
          <w:sz w:val="24"/>
        </w:rPr>
        <w:t>[2013</w:t>
      </w:r>
      <w:r w:rsidR="00FE5FC7">
        <w:rPr>
          <w:rFonts w:cstheme="minorHAnsi"/>
          <w:sz w:val="24"/>
        </w:rPr>
        <w:t xml:space="preserve">] Achievement: </w:t>
      </w:r>
      <w:r w:rsidR="00FE5FC7">
        <w:rPr>
          <w:rFonts w:cstheme="minorHAnsi"/>
          <w:i/>
          <w:sz w:val="24"/>
        </w:rPr>
        <w:t>Narrative</w:t>
      </w:r>
      <w:r w:rsidR="004F4764">
        <w:rPr>
          <w:rFonts w:cstheme="minorHAnsi"/>
          <w:i/>
          <w:sz w:val="24"/>
        </w:rPr>
        <w:t xml:space="preserve"> – please describe achievements at the output level, taking into account all activities</w:t>
      </w:r>
    </w:p>
    <w:p w:rsidR="009F0624" w:rsidRDefault="009F0624" w:rsidP="00384FFC">
      <w:pPr>
        <w:spacing w:after="0"/>
        <w:jc w:val="both"/>
        <w:rPr>
          <w:rFonts w:cstheme="minorHAnsi"/>
          <w:i/>
          <w:sz w:val="24"/>
        </w:rPr>
      </w:pPr>
    </w:p>
    <w:p w:rsidR="00953ED1" w:rsidRDefault="00A57CD6" w:rsidP="00384FFC">
      <w:pPr>
        <w:spacing w:after="0"/>
        <w:jc w:val="both"/>
        <w:rPr>
          <w:rFonts w:cstheme="minorHAnsi"/>
          <w:sz w:val="24"/>
        </w:rPr>
      </w:pPr>
      <w:r>
        <w:rPr>
          <w:rFonts w:cstheme="minorHAnsi"/>
          <w:sz w:val="24"/>
        </w:rPr>
        <w:t xml:space="preserve">UNDP is now drafting </w:t>
      </w:r>
      <w:r w:rsidR="00A7154D">
        <w:rPr>
          <w:rFonts w:cstheme="minorHAnsi"/>
          <w:sz w:val="24"/>
        </w:rPr>
        <w:t xml:space="preserve">a </w:t>
      </w:r>
      <w:r>
        <w:rPr>
          <w:rFonts w:cstheme="minorHAnsi"/>
          <w:sz w:val="24"/>
        </w:rPr>
        <w:t xml:space="preserve">proposal </w:t>
      </w:r>
      <w:r w:rsidR="00A7154D">
        <w:rPr>
          <w:rFonts w:cstheme="minorHAnsi"/>
          <w:sz w:val="24"/>
        </w:rPr>
        <w:t>for the</w:t>
      </w:r>
      <w:r>
        <w:rPr>
          <w:rFonts w:cstheme="minorHAnsi"/>
          <w:sz w:val="24"/>
        </w:rPr>
        <w:t xml:space="preserve"> MF transition </w:t>
      </w:r>
      <w:r w:rsidR="00A7154D">
        <w:rPr>
          <w:rFonts w:cstheme="minorHAnsi"/>
          <w:sz w:val="24"/>
        </w:rPr>
        <w:t>based on</w:t>
      </w:r>
      <w:r>
        <w:rPr>
          <w:rFonts w:cstheme="minorHAnsi"/>
          <w:sz w:val="24"/>
        </w:rPr>
        <w:t xml:space="preserve"> consultation with </w:t>
      </w:r>
      <w:r w:rsidR="00A7154D">
        <w:rPr>
          <w:rFonts w:cstheme="minorHAnsi"/>
          <w:sz w:val="24"/>
        </w:rPr>
        <w:t>donors and IP</w:t>
      </w:r>
      <w:r w:rsidR="00300E19">
        <w:rPr>
          <w:rFonts w:cstheme="minorHAnsi"/>
          <w:sz w:val="24"/>
        </w:rPr>
        <w:t>, which will be presented to and discussed with</w:t>
      </w:r>
      <w:r w:rsidR="00A7154D">
        <w:rPr>
          <w:rFonts w:cstheme="minorHAnsi"/>
          <w:sz w:val="24"/>
        </w:rPr>
        <w:t xml:space="preserve"> the </w:t>
      </w:r>
      <w:r>
        <w:rPr>
          <w:rFonts w:cstheme="minorHAnsi"/>
          <w:sz w:val="24"/>
        </w:rPr>
        <w:t>go</w:t>
      </w:r>
      <w:r w:rsidR="00A7154D">
        <w:rPr>
          <w:rFonts w:cstheme="minorHAnsi"/>
          <w:sz w:val="24"/>
        </w:rPr>
        <w:t>vernment counterpart department</w:t>
      </w:r>
      <w:r>
        <w:rPr>
          <w:rFonts w:cstheme="minorHAnsi"/>
          <w:sz w:val="24"/>
        </w:rPr>
        <w:t xml:space="preserve">. </w:t>
      </w:r>
    </w:p>
    <w:p w:rsidR="00A57CD6" w:rsidRDefault="00A57CD6" w:rsidP="00384FFC">
      <w:pPr>
        <w:spacing w:after="0"/>
        <w:jc w:val="both"/>
        <w:rPr>
          <w:rFonts w:cstheme="minorHAnsi"/>
          <w:sz w:val="24"/>
        </w:rPr>
      </w:pPr>
    </w:p>
    <w:p w:rsidR="00A57CD6" w:rsidRDefault="00A57CD6" w:rsidP="00384FFC">
      <w:pPr>
        <w:spacing w:after="0"/>
        <w:jc w:val="both"/>
        <w:rPr>
          <w:rFonts w:cstheme="minorHAnsi"/>
          <w:sz w:val="24"/>
        </w:rPr>
      </w:pPr>
    </w:p>
    <w:p w:rsidR="00A57CD6" w:rsidRDefault="00A57CD6" w:rsidP="00384FFC">
      <w:pPr>
        <w:spacing w:after="0"/>
        <w:jc w:val="both"/>
        <w:rPr>
          <w:rFonts w:cstheme="minorHAnsi"/>
          <w:sz w:val="24"/>
        </w:rPr>
      </w:pPr>
    </w:p>
    <w:p w:rsidR="00953ED1" w:rsidRDefault="00953ED1" w:rsidP="00384FFC">
      <w:pPr>
        <w:spacing w:after="0"/>
        <w:jc w:val="both"/>
        <w:rPr>
          <w:rFonts w:cstheme="minorHAnsi"/>
          <w:sz w:val="24"/>
        </w:rPr>
      </w:pPr>
    </w:p>
    <w:p w:rsidR="00FE5FC7" w:rsidRDefault="005D1F87" w:rsidP="00384FFC">
      <w:pPr>
        <w:spacing w:after="0"/>
        <w:jc w:val="both"/>
        <w:rPr>
          <w:rFonts w:cstheme="minorHAnsi"/>
          <w:sz w:val="24"/>
        </w:rPr>
      </w:pPr>
      <w:r w:rsidRPr="005D1F87">
        <w:rPr>
          <w:rFonts w:cstheme="minorHAnsi"/>
          <w:sz w:val="24"/>
        </w:rPr>
        <w:t xml:space="preserve">How has the gender dimension been addressed: </w:t>
      </w:r>
      <w:r w:rsidRPr="005D1F87">
        <w:rPr>
          <w:rFonts w:cstheme="minorHAnsi"/>
          <w:i/>
          <w:sz w:val="24"/>
        </w:rPr>
        <w:t>Please describe specific results achieved in the area of gender mainstreaming (if any) with a brief narrative</w:t>
      </w:r>
    </w:p>
    <w:p w:rsidR="003C0E1F" w:rsidRDefault="003C0E1F" w:rsidP="00384FFC">
      <w:pPr>
        <w:spacing w:after="0"/>
        <w:jc w:val="both"/>
        <w:rPr>
          <w:rFonts w:cstheme="minorHAnsi"/>
          <w:sz w:val="24"/>
        </w:rPr>
      </w:pPr>
    </w:p>
    <w:p w:rsidR="0086085D" w:rsidRDefault="00F34D12" w:rsidP="00384FFC">
      <w:pPr>
        <w:spacing w:after="0"/>
        <w:jc w:val="both"/>
        <w:rPr>
          <w:rFonts w:cstheme="minorHAnsi"/>
          <w:sz w:val="24"/>
        </w:rPr>
      </w:pPr>
      <w:r>
        <w:rPr>
          <w:rFonts w:cstheme="minorHAnsi"/>
          <w:sz w:val="24"/>
        </w:rPr>
        <w:t>N/A</w:t>
      </w:r>
    </w:p>
    <w:p w:rsidR="003C0E1F" w:rsidRDefault="003C0E1F" w:rsidP="00384FFC">
      <w:pPr>
        <w:spacing w:after="0"/>
        <w:jc w:val="both"/>
        <w:rPr>
          <w:rFonts w:cstheme="minorHAnsi"/>
          <w:sz w:val="24"/>
        </w:rPr>
      </w:pPr>
      <w:r>
        <w:rPr>
          <w:rFonts w:cstheme="minorHAnsi"/>
          <w:sz w:val="24"/>
        </w:rPr>
        <w:br w:type="page"/>
      </w:r>
    </w:p>
    <w:p w:rsidR="00100D3C" w:rsidRPr="00100D3C" w:rsidRDefault="00EA3FC2" w:rsidP="00EA3FC2">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w:t>
      </w:r>
      <w:r w:rsidR="00444255">
        <w:rPr>
          <w:rFonts w:cstheme="minorHAnsi"/>
          <w:b/>
          <w:sz w:val="24"/>
          <w:u w:val="single"/>
        </w:rPr>
        <w:t xml:space="preserve">1 </w:t>
      </w:r>
      <w:r>
        <w:rPr>
          <w:rFonts w:cstheme="minorHAnsi"/>
          <w:b/>
          <w:sz w:val="24"/>
          <w:u w:val="single"/>
        </w:rPr>
        <w:t>Activity</w:t>
      </w:r>
      <w:r w:rsidRPr="00830F71">
        <w:rPr>
          <w:rFonts w:cstheme="minorHAnsi"/>
          <w:b/>
          <w:sz w:val="24"/>
          <w:u w:val="single"/>
        </w:rPr>
        <w:t xml:space="preserve"> </w:t>
      </w:r>
      <w:r>
        <w:rPr>
          <w:rFonts w:cstheme="minorHAnsi"/>
          <w:b/>
          <w:sz w:val="24"/>
          <w:u w:val="single"/>
        </w:rPr>
        <w:t>Performance</w:t>
      </w:r>
      <w:r w:rsidRPr="00830F71">
        <w:rPr>
          <w:rFonts w:cstheme="minorHAnsi"/>
          <w:b/>
          <w:sz w:val="24"/>
          <w:u w:val="single"/>
        </w:rPr>
        <w:t>:</w:t>
      </w:r>
      <w:r w:rsidR="00FF59D3">
        <w:rPr>
          <w:rFonts w:cstheme="minorHAnsi"/>
          <w:b/>
          <w:sz w:val="24"/>
          <w:u w:val="single"/>
        </w:rPr>
        <w:t xml:space="preserve"> </w:t>
      </w:r>
      <w:r w:rsidR="00133972">
        <w:rPr>
          <w:rFonts w:cstheme="minorHAnsi"/>
          <w:b/>
          <w:sz w:val="24"/>
          <w:u w:val="single"/>
        </w:rPr>
        <w:t>Increased i</w:t>
      </w:r>
      <w:r w:rsidR="00100D3C">
        <w:rPr>
          <w:rFonts w:cstheme="minorHAnsi"/>
          <w:b/>
          <w:sz w:val="24"/>
          <w:u w:val="single"/>
        </w:rPr>
        <w:t xml:space="preserve">nstitutional capacity to promote inclusive rural financial </w:t>
      </w:r>
      <w:r w:rsidR="00100D3C" w:rsidRPr="00100D3C">
        <w:rPr>
          <w:rFonts w:cstheme="minorHAnsi"/>
          <w:b/>
          <w:sz w:val="24"/>
          <w:u w:val="single"/>
        </w:rPr>
        <w:t>services</w:t>
      </w:r>
    </w:p>
    <w:p w:rsidR="00FE5FC7" w:rsidRDefault="00FE5FC7" w:rsidP="00EA3FC2">
      <w:pPr>
        <w:spacing w:after="0"/>
        <w:jc w:val="both"/>
        <w:rPr>
          <w:rFonts w:cstheme="minorHAnsi"/>
          <w:sz w:val="24"/>
        </w:rPr>
      </w:pPr>
    </w:p>
    <w:p w:rsidR="005947B8" w:rsidRDefault="005947B8" w:rsidP="00EA3FC2">
      <w:pPr>
        <w:spacing w:after="0"/>
        <w:jc w:val="both"/>
        <w:rPr>
          <w:rFonts w:cstheme="minorHAnsi"/>
          <w:sz w:val="24"/>
        </w:rPr>
      </w:pPr>
      <w:r>
        <w:rPr>
          <w:rFonts w:cstheme="minorHAnsi"/>
          <w:sz w:val="24"/>
        </w:rPr>
        <w:t>Activity ID:</w:t>
      </w:r>
      <w:r w:rsidR="00A86896">
        <w:rPr>
          <w:rFonts w:cstheme="minorHAnsi"/>
          <w:sz w:val="24"/>
        </w:rPr>
        <w:tab/>
      </w:r>
      <w:r w:rsidR="00444255">
        <w:rPr>
          <w:rFonts w:cstheme="minorHAnsi"/>
          <w:sz w:val="24"/>
        </w:rPr>
        <w:t>1.3</w:t>
      </w:r>
    </w:p>
    <w:p w:rsidR="005947B8" w:rsidRDefault="005947B8" w:rsidP="00EA3FC2">
      <w:pPr>
        <w:spacing w:after="0"/>
        <w:jc w:val="both"/>
        <w:rPr>
          <w:rFonts w:cstheme="minorHAnsi"/>
          <w:sz w:val="24"/>
        </w:rPr>
      </w:pPr>
      <w:r>
        <w:rPr>
          <w:rFonts w:cstheme="minorHAnsi"/>
          <w:sz w:val="24"/>
        </w:rPr>
        <w:t>Start date:</w:t>
      </w:r>
      <w:r w:rsidR="007C24C9">
        <w:rPr>
          <w:rFonts w:cstheme="minorHAnsi"/>
          <w:sz w:val="24"/>
        </w:rPr>
        <w:tab/>
        <w:t>Jan 1, 2013</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t>Dec 31, 2013</w:t>
      </w:r>
    </w:p>
    <w:p w:rsidR="007C24C9" w:rsidRDefault="005947B8" w:rsidP="00EA3FC2">
      <w:pPr>
        <w:spacing w:after="0"/>
        <w:jc w:val="both"/>
        <w:rPr>
          <w:rFonts w:cstheme="minorHAnsi"/>
          <w:sz w:val="24"/>
        </w:rPr>
      </w:pPr>
      <w:r>
        <w:rPr>
          <w:rFonts w:cstheme="minorHAnsi"/>
          <w:sz w:val="24"/>
        </w:rPr>
        <w:t>Purpose:</w:t>
      </w:r>
      <w:r w:rsidR="007C24C9">
        <w:rPr>
          <w:rFonts w:cstheme="minorHAnsi"/>
          <w:sz w:val="24"/>
        </w:rPr>
        <w:tab/>
        <w:t xml:space="preserve">Transition of UNDP’s current retail microfinance portfolio in support of a </w:t>
      </w:r>
    </w:p>
    <w:p w:rsidR="005947B8" w:rsidRDefault="00FF59D3" w:rsidP="00EA3FC2">
      <w:pPr>
        <w:spacing w:after="0"/>
        <w:jc w:val="both"/>
        <w:rPr>
          <w:rFonts w:cstheme="minorHAnsi"/>
          <w:sz w:val="24"/>
        </w:rPr>
      </w:pPr>
      <w:r>
        <w:rPr>
          <w:rFonts w:cstheme="minorHAnsi"/>
          <w:sz w:val="24"/>
        </w:rPr>
        <w:tab/>
      </w:r>
      <w:r>
        <w:rPr>
          <w:rFonts w:cstheme="minorHAnsi"/>
          <w:sz w:val="24"/>
        </w:rPr>
        <w:tab/>
      </w:r>
      <w:proofErr w:type="gramStart"/>
      <w:r>
        <w:rPr>
          <w:rFonts w:cstheme="minorHAnsi"/>
          <w:sz w:val="24"/>
        </w:rPr>
        <w:t>c</w:t>
      </w:r>
      <w:r w:rsidR="007C24C9">
        <w:rPr>
          <w:rFonts w:cstheme="minorHAnsi"/>
          <w:sz w:val="24"/>
        </w:rPr>
        <w:t>ompetitive</w:t>
      </w:r>
      <w:proofErr w:type="gramEnd"/>
      <w:r w:rsidR="007C24C9">
        <w:rPr>
          <w:rFonts w:cstheme="minorHAnsi"/>
          <w:sz w:val="24"/>
        </w:rPr>
        <w:t xml:space="preserve"> and effective microfinance sector</w:t>
      </w:r>
    </w:p>
    <w:p w:rsidR="007C24C9" w:rsidRDefault="007C24C9" w:rsidP="00EA3FC2">
      <w:pPr>
        <w:spacing w:after="0"/>
        <w:jc w:val="both"/>
        <w:rPr>
          <w:rFonts w:cstheme="minorHAnsi"/>
          <w:sz w:val="24"/>
        </w:rPr>
      </w:pPr>
    </w:p>
    <w:p w:rsidR="005947B8" w:rsidRPr="004F4764" w:rsidRDefault="005947B8" w:rsidP="00EA3FC2">
      <w:pPr>
        <w:spacing w:after="0"/>
        <w:jc w:val="both"/>
        <w:rPr>
          <w:rFonts w:cstheme="minorHAnsi"/>
          <w:i/>
          <w:sz w:val="24"/>
        </w:rPr>
      </w:pPr>
      <w:r>
        <w:rPr>
          <w:rFonts w:cstheme="minorHAnsi"/>
          <w:sz w:val="24"/>
        </w:rPr>
        <w:t>Description:</w:t>
      </w:r>
      <w:r w:rsidR="004F4764">
        <w:rPr>
          <w:rFonts w:cstheme="minorHAnsi"/>
          <w:sz w:val="24"/>
        </w:rPr>
        <w:t xml:space="preserve"> </w:t>
      </w:r>
      <w:r w:rsidR="004F4764" w:rsidRPr="006465FF">
        <w:rPr>
          <w:rFonts w:cstheme="minorHAnsi"/>
          <w:i/>
          <w:sz w:val="24"/>
          <w:highlight w:val="yellow"/>
        </w:rPr>
        <w:t>describe the big chunks of activities that are to take place under this activity ID during the year. Depending on how detailed the AWP targets are, these could be used here.</w:t>
      </w:r>
    </w:p>
    <w:p w:rsidR="005947B8" w:rsidRDefault="005947B8" w:rsidP="00EA3FC2">
      <w:pPr>
        <w:spacing w:after="0"/>
        <w:jc w:val="both"/>
        <w:rPr>
          <w:rFonts w:cstheme="minorHAnsi"/>
          <w:sz w:val="24"/>
        </w:rPr>
      </w:pPr>
    </w:p>
    <w:p w:rsidR="006465FF" w:rsidRDefault="004B5E55" w:rsidP="00EA3FC2">
      <w:pPr>
        <w:spacing w:after="0"/>
        <w:jc w:val="both"/>
        <w:rPr>
          <w:rFonts w:cstheme="minorHAnsi"/>
          <w:sz w:val="24"/>
        </w:rPr>
      </w:pPr>
      <w:r>
        <w:rPr>
          <w:rFonts w:cstheme="minorHAnsi"/>
          <w:sz w:val="24"/>
        </w:rPr>
        <w:t xml:space="preserve">The set of activities </w:t>
      </w:r>
      <w:r w:rsidR="006465FF" w:rsidRPr="006465FF">
        <w:rPr>
          <w:rFonts w:cstheme="minorHAnsi"/>
          <w:sz w:val="24"/>
        </w:rPr>
        <w:t>consist</w:t>
      </w:r>
      <w:r w:rsidR="00133972">
        <w:rPr>
          <w:rFonts w:cstheme="minorHAnsi"/>
          <w:sz w:val="24"/>
        </w:rPr>
        <w:t>s</w:t>
      </w:r>
      <w:r w:rsidR="006465FF" w:rsidRPr="006465FF">
        <w:rPr>
          <w:rFonts w:cstheme="minorHAnsi"/>
          <w:sz w:val="24"/>
        </w:rPr>
        <w:t xml:space="preserve"> in transferring the management </w:t>
      </w:r>
      <w:r w:rsidR="00133972">
        <w:rPr>
          <w:rFonts w:cstheme="minorHAnsi"/>
          <w:sz w:val="24"/>
        </w:rPr>
        <w:t xml:space="preserve">and ownership </w:t>
      </w:r>
      <w:r w:rsidR="006465FF" w:rsidRPr="006465FF">
        <w:rPr>
          <w:rFonts w:cstheme="minorHAnsi"/>
          <w:sz w:val="24"/>
        </w:rPr>
        <w:t xml:space="preserve">of the funds that UNDP has invested in communities through </w:t>
      </w:r>
      <w:r w:rsidR="00A57CD6">
        <w:rPr>
          <w:rFonts w:cstheme="minorHAnsi"/>
          <w:sz w:val="24"/>
        </w:rPr>
        <w:t xml:space="preserve">INGO </w:t>
      </w:r>
      <w:r w:rsidR="006465FF" w:rsidRPr="006465FF">
        <w:rPr>
          <w:rFonts w:cstheme="minorHAnsi"/>
          <w:sz w:val="24"/>
        </w:rPr>
        <w:t xml:space="preserve">institutions like PACT, GRET and Save the Children, to </w:t>
      </w:r>
      <w:r w:rsidR="00133972">
        <w:rPr>
          <w:rFonts w:cstheme="minorHAnsi"/>
          <w:sz w:val="24"/>
        </w:rPr>
        <w:t>sustainable</w:t>
      </w:r>
      <w:r w:rsidR="006465FF" w:rsidRPr="006465FF">
        <w:rPr>
          <w:rFonts w:cstheme="minorHAnsi"/>
          <w:sz w:val="24"/>
        </w:rPr>
        <w:t xml:space="preserve"> institution(s) that can promote the interest of further developing inclusive financial services. A transition </w:t>
      </w:r>
      <w:r w:rsidR="00444255">
        <w:rPr>
          <w:rFonts w:cstheme="minorHAnsi"/>
          <w:sz w:val="24"/>
        </w:rPr>
        <w:t xml:space="preserve">options were still exploring via </w:t>
      </w:r>
      <w:r w:rsidR="00587C8B">
        <w:rPr>
          <w:rFonts w:cstheme="minorHAnsi"/>
          <w:sz w:val="24"/>
        </w:rPr>
        <w:t>consultations with project donors</w:t>
      </w:r>
      <w:r w:rsidR="006465FF" w:rsidRPr="006465FF">
        <w:rPr>
          <w:rFonts w:cstheme="minorHAnsi"/>
          <w:sz w:val="24"/>
        </w:rPr>
        <w:t xml:space="preserve">. </w:t>
      </w:r>
    </w:p>
    <w:p w:rsidR="006465FF" w:rsidRDefault="006465FF" w:rsidP="00EA3FC2">
      <w:pPr>
        <w:spacing w:after="0"/>
        <w:jc w:val="both"/>
        <w:rPr>
          <w:rFonts w:cstheme="minorHAnsi"/>
          <w:sz w:val="24"/>
        </w:rPr>
      </w:pPr>
    </w:p>
    <w:p w:rsidR="00587C8B" w:rsidRDefault="006465FF" w:rsidP="00EA3FC2">
      <w:pPr>
        <w:spacing w:after="0"/>
        <w:jc w:val="both"/>
        <w:rPr>
          <w:rFonts w:cstheme="minorHAnsi"/>
          <w:sz w:val="24"/>
        </w:rPr>
      </w:pPr>
      <w:r w:rsidRPr="006465FF">
        <w:rPr>
          <w:rFonts w:cstheme="minorHAnsi"/>
          <w:sz w:val="24"/>
        </w:rPr>
        <w:t xml:space="preserve">To undertake and complete this activity result, </w:t>
      </w:r>
      <w:r>
        <w:rPr>
          <w:rFonts w:cstheme="minorHAnsi"/>
          <w:sz w:val="24"/>
        </w:rPr>
        <w:t>t</w:t>
      </w:r>
      <w:r w:rsidRPr="006465FF">
        <w:rPr>
          <w:rFonts w:cstheme="minorHAnsi"/>
          <w:sz w:val="24"/>
        </w:rPr>
        <w:t xml:space="preserve">he current </w:t>
      </w:r>
      <w:proofErr w:type="spellStart"/>
      <w:r>
        <w:rPr>
          <w:rFonts w:cstheme="minorHAnsi"/>
          <w:sz w:val="24"/>
        </w:rPr>
        <w:t>MoU</w:t>
      </w:r>
      <w:proofErr w:type="spellEnd"/>
      <w:r>
        <w:rPr>
          <w:rFonts w:cstheme="minorHAnsi"/>
          <w:sz w:val="24"/>
        </w:rPr>
        <w:t xml:space="preserve"> between </w:t>
      </w:r>
      <w:r w:rsidR="00642230">
        <w:rPr>
          <w:rFonts w:cstheme="minorHAnsi"/>
          <w:sz w:val="24"/>
        </w:rPr>
        <w:t xml:space="preserve">the Foreign Economic Relations Department, </w:t>
      </w:r>
      <w:r>
        <w:rPr>
          <w:rFonts w:cstheme="minorHAnsi"/>
          <w:sz w:val="24"/>
        </w:rPr>
        <w:t xml:space="preserve">Ministry of </w:t>
      </w:r>
      <w:r w:rsidR="00642230">
        <w:rPr>
          <w:rFonts w:cstheme="minorHAnsi"/>
          <w:sz w:val="24"/>
        </w:rPr>
        <w:t xml:space="preserve">National Planning and Economic Development </w:t>
      </w:r>
      <w:r>
        <w:rPr>
          <w:rFonts w:cstheme="minorHAnsi"/>
          <w:sz w:val="24"/>
        </w:rPr>
        <w:t xml:space="preserve">and </w:t>
      </w:r>
      <w:r w:rsidRPr="006465FF">
        <w:rPr>
          <w:rFonts w:cstheme="minorHAnsi"/>
          <w:sz w:val="24"/>
        </w:rPr>
        <w:t>UNDP</w:t>
      </w:r>
      <w:r w:rsidR="00587C8B">
        <w:rPr>
          <w:rFonts w:cstheme="minorHAnsi"/>
          <w:sz w:val="24"/>
        </w:rPr>
        <w:t xml:space="preserve"> </w:t>
      </w:r>
      <w:r w:rsidR="00444255">
        <w:rPr>
          <w:rFonts w:cstheme="minorHAnsi"/>
          <w:sz w:val="24"/>
        </w:rPr>
        <w:t>will be exte</w:t>
      </w:r>
      <w:r>
        <w:rPr>
          <w:rFonts w:cstheme="minorHAnsi"/>
          <w:sz w:val="24"/>
        </w:rPr>
        <w:t xml:space="preserve">nded </w:t>
      </w:r>
      <w:r w:rsidRPr="006465FF">
        <w:rPr>
          <w:rFonts w:cstheme="minorHAnsi"/>
          <w:sz w:val="24"/>
        </w:rPr>
        <w:t>until end of 2013</w:t>
      </w:r>
      <w:r w:rsidR="00587C8B">
        <w:rPr>
          <w:rFonts w:cstheme="minorHAnsi"/>
          <w:sz w:val="24"/>
        </w:rPr>
        <w:t>, to allow</w:t>
      </w:r>
      <w:r w:rsidRPr="006465FF">
        <w:rPr>
          <w:rFonts w:cstheme="minorHAnsi"/>
          <w:sz w:val="24"/>
        </w:rPr>
        <w:t xml:space="preserve"> the transition arrangement </w:t>
      </w:r>
      <w:r w:rsidR="00587C8B">
        <w:rPr>
          <w:rFonts w:cstheme="minorHAnsi"/>
          <w:sz w:val="24"/>
        </w:rPr>
        <w:t>to be developed and implemented</w:t>
      </w:r>
      <w:r w:rsidRPr="006465FF">
        <w:rPr>
          <w:rFonts w:cstheme="minorHAnsi"/>
          <w:sz w:val="24"/>
        </w:rPr>
        <w:t>.</w:t>
      </w:r>
      <w:r w:rsidR="00723A41">
        <w:rPr>
          <w:rFonts w:cstheme="minorHAnsi"/>
          <w:sz w:val="24"/>
        </w:rPr>
        <w:t xml:space="preserve"> </w:t>
      </w:r>
    </w:p>
    <w:p w:rsidR="00587C8B" w:rsidRDefault="00587C8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rsidP="00EA3FC2">
      <w:pPr>
        <w:spacing w:after="0"/>
        <w:jc w:val="both"/>
        <w:rPr>
          <w:rFonts w:cstheme="minorHAnsi"/>
          <w:sz w:val="24"/>
        </w:rPr>
      </w:pPr>
    </w:p>
    <w:p w:rsidR="00F17F5B" w:rsidRDefault="00F17F5B">
      <w:pPr>
        <w:rPr>
          <w:rFonts w:cstheme="minorHAnsi"/>
          <w:sz w:val="24"/>
        </w:rPr>
      </w:pPr>
    </w:p>
    <w:p w:rsidR="00F17F5B" w:rsidRDefault="00F17F5B" w:rsidP="00EA3FC2">
      <w:pPr>
        <w:spacing w:after="0"/>
        <w:jc w:val="both"/>
        <w:rPr>
          <w:rFonts w:cstheme="minorHAnsi"/>
          <w:sz w:val="24"/>
        </w:rPr>
        <w:sectPr w:rsidR="00F17F5B" w:rsidSect="00173920">
          <w:pgSz w:w="11907" w:h="16839" w:code="9"/>
          <w:pgMar w:top="1418" w:right="1418" w:bottom="1361" w:left="1418" w:header="720" w:footer="720" w:gutter="0"/>
          <w:cols w:space="720"/>
          <w:docGrid w:linePitch="360"/>
        </w:sectPr>
      </w:pPr>
    </w:p>
    <w:p w:rsidR="003C0E1F" w:rsidRDefault="003C0E1F"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636"/>
        <w:gridCol w:w="1687"/>
        <w:gridCol w:w="1678"/>
        <w:gridCol w:w="3494"/>
        <w:gridCol w:w="1870"/>
        <w:gridCol w:w="2042"/>
        <w:gridCol w:w="1768"/>
      </w:tblGrid>
      <w:tr w:rsidR="00232E10" w:rsidRPr="00532ECC" w:rsidTr="005037BC">
        <w:trPr>
          <w:cantSplit/>
          <w:trHeight w:val="438"/>
          <w:tblHeader/>
        </w:trPr>
        <w:tc>
          <w:tcPr>
            <w:tcW w:w="163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687"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78"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94"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70"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768"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232E10" w:rsidTr="005037BC">
        <w:trPr>
          <w:gridAfter w:val="1"/>
          <w:wAfter w:w="1768" w:type="dxa"/>
          <w:cantSplit/>
          <w:trHeight w:val="438"/>
          <w:tblHeader/>
        </w:trPr>
        <w:tc>
          <w:tcPr>
            <w:tcW w:w="1636" w:type="dxa"/>
            <w:vMerge/>
            <w:vAlign w:val="center"/>
          </w:tcPr>
          <w:p w:rsidR="00232E10" w:rsidRDefault="00232E10" w:rsidP="006465FF">
            <w:pPr>
              <w:jc w:val="center"/>
              <w:rPr>
                <w:rFonts w:cstheme="minorHAnsi"/>
                <w:sz w:val="24"/>
              </w:rPr>
            </w:pPr>
          </w:p>
        </w:tc>
        <w:tc>
          <w:tcPr>
            <w:tcW w:w="1687" w:type="dxa"/>
            <w:vMerge/>
            <w:vAlign w:val="center"/>
          </w:tcPr>
          <w:p w:rsidR="00232E10" w:rsidRDefault="00232E10" w:rsidP="006465FF">
            <w:pPr>
              <w:jc w:val="center"/>
              <w:rPr>
                <w:rFonts w:cstheme="minorHAnsi"/>
                <w:sz w:val="24"/>
              </w:rPr>
            </w:pPr>
          </w:p>
        </w:tc>
        <w:tc>
          <w:tcPr>
            <w:tcW w:w="1678" w:type="dxa"/>
            <w:vMerge/>
            <w:vAlign w:val="center"/>
          </w:tcPr>
          <w:p w:rsidR="00232E10" w:rsidRDefault="00232E10" w:rsidP="006465FF">
            <w:pPr>
              <w:jc w:val="center"/>
              <w:rPr>
                <w:rFonts w:cstheme="minorHAnsi"/>
                <w:sz w:val="24"/>
              </w:rPr>
            </w:pPr>
          </w:p>
        </w:tc>
        <w:tc>
          <w:tcPr>
            <w:tcW w:w="3494"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70"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232E10" w:rsidTr="005037BC">
        <w:trPr>
          <w:cantSplit/>
        </w:trPr>
        <w:tc>
          <w:tcPr>
            <w:tcW w:w="1636"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enter activity result here</w:t>
            </w:r>
          </w:p>
        </w:tc>
        <w:tc>
          <w:tcPr>
            <w:tcW w:w="1687"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indicate how you will establish what really happened, i.e. source of information (e.g. project manager’s reports, training surveys, etc.)</w:t>
            </w:r>
          </w:p>
        </w:tc>
        <w:tc>
          <w:tcPr>
            <w:tcW w:w="1678"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indicate the planned completion date for the result activity (as per AWP)</w:t>
            </w:r>
          </w:p>
        </w:tc>
        <w:tc>
          <w:tcPr>
            <w:tcW w:w="3494" w:type="dxa"/>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By date, pl</w:t>
            </w:r>
            <w:r w:rsidRPr="0073033B">
              <w:rPr>
                <w:rFonts w:cstheme="minorHAnsi"/>
                <w:i/>
                <w:sz w:val="24"/>
              </w:rPr>
              <w:t xml:space="preserve">ease provide a short narrative of </w:t>
            </w:r>
            <w:r>
              <w:rPr>
                <w:rFonts w:cstheme="minorHAnsi"/>
                <w:i/>
                <w:sz w:val="24"/>
              </w:rPr>
              <w:t xml:space="preserve">project </w:t>
            </w:r>
            <w:r w:rsidRPr="0073033B">
              <w:rPr>
                <w:rFonts w:cstheme="minorHAnsi"/>
                <w:i/>
                <w:sz w:val="24"/>
              </w:rPr>
              <w:t>activities that were undertaken, including some detail as to what exactly was done/happened</w:t>
            </w:r>
            <w:r>
              <w:rPr>
                <w:rFonts w:cstheme="minorHAnsi"/>
                <w:i/>
                <w:sz w:val="24"/>
              </w:rPr>
              <w:t>, as well as feedback on success/impression of the project activity</w:t>
            </w:r>
          </w:p>
        </w:tc>
        <w:tc>
          <w:tcPr>
            <w:tcW w:w="1870" w:type="dxa"/>
            <w:shd w:val="clear" w:color="auto" w:fill="C4BC96" w:themeFill="background2" w:themeFillShade="BF"/>
          </w:tcPr>
          <w:p w:rsidR="00232E10" w:rsidRPr="0073033B" w:rsidRDefault="00232E10" w:rsidP="006465FF">
            <w:pPr>
              <w:jc w:val="both"/>
              <w:rPr>
                <w:rFonts w:cstheme="minorHAnsi"/>
                <w:sz w:val="24"/>
              </w:rPr>
            </w:pPr>
            <w:r w:rsidRPr="0073033B">
              <w:rPr>
                <w:rFonts w:cstheme="minorHAnsi"/>
                <w:i/>
                <w:sz w:val="24"/>
              </w:rPr>
              <w:t>Please indicate whether the activity was completed on time</w:t>
            </w:r>
            <w:r>
              <w:rPr>
                <w:rFonts w:cstheme="minorHAnsi"/>
                <w:sz w:val="24"/>
              </w:rPr>
              <w:t xml:space="preserve"> </w:t>
            </w:r>
            <w:r w:rsidRPr="00475A80">
              <w:rPr>
                <w:rFonts w:cstheme="minorHAnsi"/>
                <w:i/>
                <w:sz w:val="24"/>
              </w:rPr>
              <w:t>as per AWP</w:t>
            </w:r>
          </w:p>
        </w:tc>
        <w:tc>
          <w:tcPr>
            <w:tcW w:w="2042" w:type="dxa"/>
            <w:shd w:val="clear" w:color="auto" w:fill="C4BC96" w:themeFill="background2" w:themeFillShade="BF"/>
          </w:tcPr>
          <w:p w:rsidR="00232E10" w:rsidRPr="00475A80" w:rsidRDefault="00232E10" w:rsidP="006465FF">
            <w:pPr>
              <w:jc w:val="both"/>
              <w:rPr>
                <w:rFonts w:cstheme="minorHAnsi"/>
                <w:i/>
                <w:sz w:val="24"/>
              </w:rPr>
            </w:pPr>
            <w:r w:rsidRPr="00475A80">
              <w:rPr>
                <w:rFonts w:cstheme="minorHAnsi"/>
                <w:i/>
                <w:sz w:val="24"/>
              </w:rPr>
              <w:t>Please indicate whether this required any additional funding/resources, or made use of special funds, etc.</w:t>
            </w:r>
          </w:p>
        </w:tc>
        <w:tc>
          <w:tcPr>
            <w:tcW w:w="1768" w:type="dxa"/>
            <w:shd w:val="clear" w:color="auto" w:fill="C4BC96" w:themeFill="background2" w:themeFillShade="BF"/>
          </w:tcPr>
          <w:p w:rsidR="00232E10" w:rsidRPr="005D1F87" w:rsidRDefault="00232E10" w:rsidP="006465FF">
            <w:pPr>
              <w:jc w:val="both"/>
              <w:rPr>
                <w:rFonts w:cstheme="minorHAnsi"/>
                <w:i/>
                <w:sz w:val="24"/>
              </w:rPr>
            </w:pPr>
            <w:r w:rsidRPr="005D1F87">
              <w:rPr>
                <w:rFonts w:cstheme="minorHAnsi"/>
                <w:i/>
                <w:sz w:val="24"/>
              </w:rPr>
              <w:t xml:space="preserve">Please describe how the gender dimension has been addressed in the implementation of the </w:t>
            </w:r>
            <w:r>
              <w:rPr>
                <w:rFonts w:cstheme="minorHAnsi"/>
                <w:i/>
                <w:sz w:val="24"/>
              </w:rPr>
              <w:t xml:space="preserve">project </w:t>
            </w:r>
            <w:r w:rsidRPr="005D1F87">
              <w:rPr>
                <w:rFonts w:cstheme="minorHAnsi"/>
                <w:i/>
                <w:sz w:val="24"/>
              </w:rPr>
              <w:t>activity</w:t>
            </w:r>
          </w:p>
        </w:tc>
      </w:tr>
      <w:tr w:rsidR="00232E10" w:rsidRPr="00532ECC" w:rsidTr="005037BC">
        <w:trPr>
          <w:cantSplit/>
        </w:trPr>
        <w:tc>
          <w:tcPr>
            <w:tcW w:w="1636" w:type="dxa"/>
            <w:vMerge/>
            <w:shd w:val="clear" w:color="auto" w:fill="C4BC96" w:themeFill="background2" w:themeFillShade="BF"/>
          </w:tcPr>
          <w:p w:rsidR="00232E10" w:rsidRPr="00532ECC" w:rsidRDefault="00232E10" w:rsidP="006465FF">
            <w:pPr>
              <w:jc w:val="both"/>
              <w:rPr>
                <w:rFonts w:cstheme="minorHAnsi"/>
                <w:sz w:val="24"/>
              </w:rPr>
            </w:pPr>
          </w:p>
        </w:tc>
        <w:tc>
          <w:tcPr>
            <w:tcW w:w="1687" w:type="dxa"/>
            <w:vMerge/>
            <w:shd w:val="clear" w:color="auto" w:fill="C4BC96" w:themeFill="background2" w:themeFillShade="BF"/>
          </w:tcPr>
          <w:p w:rsidR="00232E10" w:rsidRPr="00532ECC" w:rsidRDefault="00232E10" w:rsidP="006465FF">
            <w:pPr>
              <w:jc w:val="both"/>
              <w:rPr>
                <w:rFonts w:cstheme="minorHAnsi"/>
                <w:sz w:val="24"/>
              </w:rPr>
            </w:pPr>
          </w:p>
        </w:tc>
        <w:tc>
          <w:tcPr>
            <w:tcW w:w="1678" w:type="dxa"/>
            <w:vMerge/>
            <w:shd w:val="clear" w:color="auto" w:fill="C4BC96" w:themeFill="background2" w:themeFillShade="BF"/>
          </w:tcPr>
          <w:p w:rsidR="00232E10" w:rsidRPr="00532ECC" w:rsidRDefault="00232E10" w:rsidP="006465FF">
            <w:pPr>
              <w:jc w:val="both"/>
              <w:rPr>
                <w:rFonts w:cstheme="minorHAnsi"/>
                <w:sz w:val="24"/>
              </w:rPr>
            </w:pPr>
          </w:p>
        </w:tc>
        <w:tc>
          <w:tcPr>
            <w:tcW w:w="3494" w:type="dxa"/>
            <w:shd w:val="clear" w:color="auto" w:fill="C4BC96" w:themeFill="background2" w:themeFillShade="BF"/>
          </w:tcPr>
          <w:p w:rsidR="00232E10" w:rsidRPr="00BF3BB7" w:rsidRDefault="00232E10" w:rsidP="006465FF">
            <w:pPr>
              <w:jc w:val="both"/>
              <w:rPr>
                <w:rFonts w:cstheme="minorHAnsi"/>
                <w:sz w:val="24"/>
              </w:rPr>
            </w:pPr>
            <w:r w:rsidRPr="00BF3BB7">
              <w:rPr>
                <w:rFonts w:cstheme="minorHAnsi"/>
                <w:i/>
                <w:sz w:val="24"/>
              </w:rPr>
              <w:t>Same as above</w:t>
            </w:r>
          </w:p>
        </w:tc>
        <w:tc>
          <w:tcPr>
            <w:tcW w:w="1870"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c>
          <w:tcPr>
            <w:tcW w:w="1768"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r>
      <w:tr w:rsidR="00232E10" w:rsidTr="005037BC">
        <w:trPr>
          <w:cantSplit/>
        </w:trPr>
        <w:tc>
          <w:tcPr>
            <w:tcW w:w="1636" w:type="dxa"/>
            <w:vMerge/>
            <w:shd w:val="clear" w:color="auto" w:fill="C4BC96" w:themeFill="background2" w:themeFillShade="BF"/>
          </w:tcPr>
          <w:p w:rsidR="00232E10" w:rsidRDefault="00232E10" w:rsidP="006465FF">
            <w:pPr>
              <w:jc w:val="both"/>
              <w:rPr>
                <w:rFonts w:cstheme="minorHAnsi"/>
                <w:sz w:val="24"/>
              </w:rPr>
            </w:pPr>
          </w:p>
        </w:tc>
        <w:tc>
          <w:tcPr>
            <w:tcW w:w="1687" w:type="dxa"/>
            <w:vMerge/>
            <w:shd w:val="clear" w:color="auto" w:fill="C4BC96" w:themeFill="background2" w:themeFillShade="BF"/>
          </w:tcPr>
          <w:p w:rsidR="00232E10" w:rsidRDefault="00232E10" w:rsidP="006465FF">
            <w:pPr>
              <w:jc w:val="both"/>
              <w:rPr>
                <w:rFonts w:cstheme="minorHAnsi"/>
                <w:sz w:val="24"/>
              </w:rPr>
            </w:pPr>
          </w:p>
        </w:tc>
        <w:tc>
          <w:tcPr>
            <w:tcW w:w="1678" w:type="dxa"/>
            <w:vMerge/>
            <w:shd w:val="clear" w:color="auto" w:fill="C4BC96" w:themeFill="background2" w:themeFillShade="BF"/>
          </w:tcPr>
          <w:p w:rsidR="00232E10" w:rsidRDefault="00232E10" w:rsidP="006465FF">
            <w:pPr>
              <w:jc w:val="both"/>
              <w:rPr>
                <w:rFonts w:cstheme="minorHAnsi"/>
                <w:sz w:val="24"/>
              </w:rPr>
            </w:pPr>
          </w:p>
        </w:tc>
        <w:tc>
          <w:tcPr>
            <w:tcW w:w="3494"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70"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768"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r>
      <w:tr w:rsidR="00232E10" w:rsidTr="005037BC">
        <w:trPr>
          <w:cantSplit/>
        </w:trPr>
        <w:tc>
          <w:tcPr>
            <w:tcW w:w="1636" w:type="dxa"/>
            <w:vMerge/>
            <w:shd w:val="clear" w:color="auto" w:fill="C4BC96" w:themeFill="background2" w:themeFillShade="BF"/>
          </w:tcPr>
          <w:p w:rsidR="00232E10" w:rsidRDefault="00232E10" w:rsidP="006465FF">
            <w:pPr>
              <w:jc w:val="both"/>
              <w:rPr>
                <w:rFonts w:cstheme="minorHAnsi"/>
                <w:sz w:val="24"/>
              </w:rPr>
            </w:pPr>
          </w:p>
        </w:tc>
        <w:tc>
          <w:tcPr>
            <w:tcW w:w="1687" w:type="dxa"/>
            <w:vMerge/>
            <w:shd w:val="clear" w:color="auto" w:fill="C4BC96" w:themeFill="background2" w:themeFillShade="BF"/>
          </w:tcPr>
          <w:p w:rsidR="00232E10" w:rsidRDefault="00232E10" w:rsidP="006465FF">
            <w:pPr>
              <w:jc w:val="both"/>
              <w:rPr>
                <w:rFonts w:cstheme="minorHAnsi"/>
                <w:sz w:val="24"/>
              </w:rPr>
            </w:pPr>
          </w:p>
        </w:tc>
        <w:tc>
          <w:tcPr>
            <w:tcW w:w="1678" w:type="dxa"/>
            <w:vMerge/>
            <w:shd w:val="clear" w:color="auto" w:fill="C4BC96" w:themeFill="background2" w:themeFillShade="BF"/>
          </w:tcPr>
          <w:p w:rsidR="00232E10" w:rsidRDefault="00232E10" w:rsidP="006465FF">
            <w:pPr>
              <w:jc w:val="both"/>
              <w:rPr>
                <w:rFonts w:cstheme="minorHAnsi"/>
                <w:sz w:val="24"/>
              </w:rPr>
            </w:pPr>
          </w:p>
        </w:tc>
        <w:tc>
          <w:tcPr>
            <w:tcW w:w="3494"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70"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768"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r>
      <w:tr w:rsidR="00232E10" w:rsidTr="005037BC">
        <w:trPr>
          <w:cantSplit/>
        </w:trPr>
        <w:tc>
          <w:tcPr>
            <w:tcW w:w="1636" w:type="dxa"/>
          </w:tcPr>
          <w:p w:rsidR="00232E10" w:rsidRDefault="00764397" w:rsidP="006465FF">
            <w:pPr>
              <w:jc w:val="both"/>
              <w:rPr>
                <w:rFonts w:cstheme="minorHAnsi"/>
                <w:sz w:val="24"/>
              </w:rPr>
            </w:pPr>
            <w:proofErr w:type="spellStart"/>
            <w:r>
              <w:rPr>
                <w:rFonts w:cstheme="minorHAnsi"/>
                <w:sz w:val="24"/>
              </w:rPr>
              <w:t>MoU</w:t>
            </w:r>
            <w:proofErr w:type="spellEnd"/>
            <w:r>
              <w:rPr>
                <w:rFonts w:cstheme="minorHAnsi"/>
                <w:sz w:val="24"/>
              </w:rPr>
              <w:t xml:space="preserve"> extension with FERD, Ministry of Planning and Economic Development until Dec 31, 2013 for Microfinance Normal Operations</w:t>
            </w:r>
          </w:p>
        </w:tc>
        <w:tc>
          <w:tcPr>
            <w:tcW w:w="1687" w:type="dxa"/>
          </w:tcPr>
          <w:p w:rsidR="00232E10" w:rsidRDefault="00764397" w:rsidP="00444255">
            <w:pPr>
              <w:jc w:val="both"/>
              <w:rPr>
                <w:rFonts w:cstheme="minorHAnsi"/>
                <w:sz w:val="24"/>
              </w:rPr>
            </w:pPr>
            <w:proofErr w:type="spellStart"/>
            <w:r>
              <w:rPr>
                <w:rFonts w:cstheme="minorHAnsi"/>
                <w:sz w:val="24"/>
              </w:rPr>
              <w:t>MoU</w:t>
            </w:r>
            <w:proofErr w:type="spellEnd"/>
            <w:r w:rsidR="00444255">
              <w:rPr>
                <w:rFonts w:cstheme="minorHAnsi"/>
                <w:sz w:val="24"/>
              </w:rPr>
              <w:t xml:space="preserve"> Extension Agreement Letter</w:t>
            </w:r>
          </w:p>
        </w:tc>
        <w:tc>
          <w:tcPr>
            <w:tcW w:w="1678" w:type="dxa"/>
          </w:tcPr>
          <w:p w:rsidR="00232E10" w:rsidRDefault="002B291A" w:rsidP="006465FF">
            <w:pPr>
              <w:jc w:val="both"/>
              <w:rPr>
                <w:rFonts w:cstheme="minorHAnsi"/>
                <w:sz w:val="24"/>
              </w:rPr>
            </w:pPr>
            <w:r>
              <w:rPr>
                <w:rFonts w:cstheme="minorHAnsi"/>
                <w:sz w:val="24"/>
              </w:rPr>
              <w:t>March</w:t>
            </w:r>
            <w:r w:rsidR="00FB13DF">
              <w:rPr>
                <w:rFonts w:cstheme="minorHAnsi"/>
                <w:sz w:val="24"/>
              </w:rPr>
              <w:t xml:space="preserve"> 31, 2013</w:t>
            </w:r>
          </w:p>
        </w:tc>
        <w:tc>
          <w:tcPr>
            <w:tcW w:w="3494" w:type="dxa"/>
          </w:tcPr>
          <w:p w:rsidR="00232E10" w:rsidRDefault="00FB13DF" w:rsidP="006465FF">
            <w:pPr>
              <w:jc w:val="both"/>
              <w:rPr>
                <w:rFonts w:cstheme="minorHAnsi"/>
                <w:sz w:val="24"/>
              </w:rPr>
            </w:pPr>
            <w:r>
              <w:rPr>
                <w:rFonts w:cstheme="minorHAnsi"/>
                <w:sz w:val="24"/>
              </w:rPr>
              <w:t xml:space="preserve">The </w:t>
            </w:r>
            <w:proofErr w:type="spellStart"/>
            <w:r>
              <w:rPr>
                <w:rFonts w:cstheme="minorHAnsi"/>
                <w:sz w:val="24"/>
              </w:rPr>
              <w:t>MoU</w:t>
            </w:r>
            <w:proofErr w:type="spellEnd"/>
            <w:r>
              <w:rPr>
                <w:rFonts w:cstheme="minorHAnsi"/>
                <w:sz w:val="24"/>
              </w:rPr>
              <w:t xml:space="preserve"> extension letter was submitted to FERD, Ministry of National Planning and Economic Development and copy to SSID, Ministry of Co-Operatives on the 21</w:t>
            </w:r>
            <w:r w:rsidRPr="00FB13DF">
              <w:rPr>
                <w:rFonts w:cstheme="minorHAnsi"/>
                <w:sz w:val="24"/>
                <w:vertAlign w:val="superscript"/>
              </w:rPr>
              <w:t>st</w:t>
            </w:r>
            <w:r>
              <w:rPr>
                <w:rFonts w:cstheme="minorHAnsi"/>
                <w:sz w:val="24"/>
              </w:rPr>
              <w:t xml:space="preserve"> February 2013.</w:t>
            </w:r>
          </w:p>
          <w:p w:rsidR="00FB13DF" w:rsidRDefault="00FB13DF" w:rsidP="00444255">
            <w:pPr>
              <w:jc w:val="both"/>
              <w:rPr>
                <w:rFonts w:cstheme="minorHAnsi"/>
                <w:sz w:val="24"/>
              </w:rPr>
            </w:pPr>
            <w:r>
              <w:rPr>
                <w:rFonts w:cstheme="minorHAnsi"/>
                <w:sz w:val="24"/>
              </w:rPr>
              <w:t xml:space="preserve">Agreement from FERD has </w:t>
            </w:r>
            <w:r w:rsidR="00444255">
              <w:rPr>
                <w:rFonts w:cstheme="minorHAnsi"/>
                <w:sz w:val="24"/>
              </w:rPr>
              <w:t xml:space="preserve">not </w:t>
            </w:r>
            <w:r>
              <w:rPr>
                <w:rFonts w:cstheme="minorHAnsi"/>
                <w:sz w:val="24"/>
              </w:rPr>
              <w:t xml:space="preserve">been received </w:t>
            </w:r>
            <w:r w:rsidR="00444255">
              <w:rPr>
                <w:rFonts w:cstheme="minorHAnsi"/>
                <w:sz w:val="24"/>
              </w:rPr>
              <w:t>yet.</w:t>
            </w:r>
          </w:p>
        </w:tc>
        <w:tc>
          <w:tcPr>
            <w:tcW w:w="1870" w:type="dxa"/>
          </w:tcPr>
          <w:p w:rsidR="00232E10" w:rsidRDefault="00FB13DF" w:rsidP="002B291A">
            <w:pPr>
              <w:jc w:val="both"/>
              <w:rPr>
                <w:rFonts w:cstheme="minorHAnsi"/>
                <w:sz w:val="24"/>
              </w:rPr>
            </w:pPr>
            <w:r>
              <w:rPr>
                <w:rFonts w:cstheme="minorHAnsi"/>
                <w:sz w:val="24"/>
              </w:rPr>
              <w:t xml:space="preserve">MF transition </w:t>
            </w:r>
            <w:r w:rsidR="00444255">
              <w:rPr>
                <w:rFonts w:cstheme="minorHAnsi"/>
                <w:sz w:val="24"/>
              </w:rPr>
              <w:t xml:space="preserve">will be </w:t>
            </w:r>
            <w:r>
              <w:rPr>
                <w:rFonts w:cstheme="minorHAnsi"/>
                <w:sz w:val="24"/>
              </w:rPr>
              <w:t xml:space="preserve">under </w:t>
            </w:r>
            <w:r w:rsidR="005037BC">
              <w:rPr>
                <w:rFonts w:cstheme="minorHAnsi"/>
                <w:sz w:val="24"/>
              </w:rPr>
              <w:t xml:space="preserve">the </w:t>
            </w:r>
            <w:r>
              <w:rPr>
                <w:rFonts w:cstheme="minorHAnsi"/>
                <w:sz w:val="24"/>
              </w:rPr>
              <w:t xml:space="preserve">new Country </w:t>
            </w:r>
            <w:proofErr w:type="spellStart"/>
            <w:r>
              <w:rPr>
                <w:rFonts w:cstheme="minorHAnsi"/>
                <w:sz w:val="24"/>
              </w:rPr>
              <w:t>Programme</w:t>
            </w:r>
            <w:proofErr w:type="spellEnd"/>
            <w:r>
              <w:rPr>
                <w:rFonts w:cstheme="minorHAnsi"/>
                <w:sz w:val="24"/>
              </w:rPr>
              <w:t xml:space="preserve"> Action Plan that </w:t>
            </w:r>
            <w:r w:rsidR="002B291A">
              <w:rPr>
                <w:rFonts w:cstheme="minorHAnsi"/>
                <w:sz w:val="24"/>
              </w:rPr>
              <w:t xml:space="preserve">will be </w:t>
            </w:r>
            <w:r>
              <w:rPr>
                <w:rFonts w:cstheme="minorHAnsi"/>
                <w:sz w:val="24"/>
              </w:rPr>
              <w:t xml:space="preserve">signed up </w:t>
            </w:r>
            <w:r w:rsidR="002B291A">
              <w:rPr>
                <w:rFonts w:cstheme="minorHAnsi"/>
                <w:sz w:val="24"/>
              </w:rPr>
              <w:t xml:space="preserve">in April </w:t>
            </w:r>
            <w:r w:rsidR="008D73A2">
              <w:rPr>
                <w:rFonts w:cstheme="minorHAnsi"/>
                <w:sz w:val="24"/>
              </w:rPr>
              <w:t>2013 thus the activity w</w:t>
            </w:r>
            <w:r w:rsidR="002B291A">
              <w:rPr>
                <w:rFonts w:cstheme="minorHAnsi"/>
                <w:sz w:val="24"/>
              </w:rPr>
              <w:t xml:space="preserve">ill be </w:t>
            </w:r>
            <w:r w:rsidR="008D73A2">
              <w:rPr>
                <w:rFonts w:cstheme="minorHAnsi"/>
                <w:sz w:val="24"/>
              </w:rPr>
              <w:t>completed after CPAP signing activity.</w:t>
            </w:r>
          </w:p>
        </w:tc>
        <w:tc>
          <w:tcPr>
            <w:tcW w:w="2042" w:type="dxa"/>
          </w:tcPr>
          <w:p w:rsidR="00232E10" w:rsidRDefault="005037BC" w:rsidP="005037BC">
            <w:pPr>
              <w:rPr>
                <w:rFonts w:cstheme="minorHAnsi"/>
                <w:sz w:val="24"/>
              </w:rPr>
            </w:pPr>
            <w:r>
              <w:rPr>
                <w:rFonts w:cstheme="minorHAnsi"/>
                <w:sz w:val="24"/>
              </w:rPr>
              <w:t>No</w:t>
            </w:r>
            <w:r w:rsidR="00394DEC">
              <w:rPr>
                <w:rFonts w:cstheme="minorHAnsi"/>
                <w:sz w:val="24"/>
              </w:rPr>
              <w:t xml:space="preserve"> </w:t>
            </w:r>
            <w:r>
              <w:rPr>
                <w:rFonts w:cstheme="minorHAnsi"/>
                <w:sz w:val="24"/>
              </w:rPr>
              <w:t xml:space="preserve">additional funding </w:t>
            </w:r>
            <w:r w:rsidR="00394DEC">
              <w:rPr>
                <w:rFonts w:cstheme="minorHAnsi"/>
                <w:sz w:val="24"/>
              </w:rPr>
              <w:t>required.</w:t>
            </w:r>
          </w:p>
        </w:tc>
        <w:tc>
          <w:tcPr>
            <w:tcW w:w="1768" w:type="dxa"/>
          </w:tcPr>
          <w:p w:rsidR="00232E10" w:rsidRDefault="00394DEC" w:rsidP="006465FF">
            <w:pPr>
              <w:jc w:val="both"/>
              <w:rPr>
                <w:rFonts w:cstheme="minorHAnsi"/>
                <w:sz w:val="24"/>
              </w:rPr>
            </w:pPr>
            <w:r>
              <w:rPr>
                <w:rFonts w:cstheme="minorHAnsi"/>
                <w:sz w:val="24"/>
              </w:rPr>
              <w:t>N/A</w:t>
            </w:r>
          </w:p>
        </w:tc>
      </w:tr>
      <w:tr w:rsidR="005740CD" w:rsidTr="007E3D83">
        <w:trPr>
          <w:cantSplit/>
        </w:trPr>
        <w:tc>
          <w:tcPr>
            <w:tcW w:w="1636" w:type="dxa"/>
          </w:tcPr>
          <w:p w:rsidR="005740CD" w:rsidRDefault="005740CD" w:rsidP="006465FF">
            <w:pPr>
              <w:jc w:val="both"/>
              <w:rPr>
                <w:rFonts w:cstheme="minorHAnsi"/>
                <w:sz w:val="24"/>
              </w:rPr>
            </w:pPr>
            <w:r w:rsidRPr="00F86494">
              <w:rPr>
                <w:rFonts w:cstheme="minorHAnsi"/>
                <w:sz w:val="24"/>
              </w:rPr>
              <w:lastRenderedPageBreak/>
              <w:t>Donor meeting</w:t>
            </w:r>
            <w:r>
              <w:rPr>
                <w:rFonts w:cstheme="minorHAnsi"/>
                <w:sz w:val="24"/>
              </w:rPr>
              <w:t>s t</w:t>
            </w:r>
            <w:r w:rsidRPr="00F86494">
              <w:rPr>
                <w:rFonts w:cstheme="minorHAnsi"/>
                <w:sz w:val="24"/>
              </w:rPr>
              <w:t>o discuss transition options</w:t>
            </w:r>
          </w:p>
        </w:tc>
        <w:tc>
          <w:tcPr>
            <w:tcW w:w="1687" w:type="dxa"/>
            <w:shd w:val="clear" w:color="auto" w:fill="auto"/>
          </w:tcPr>
          <w:p w:rsidR="005740CD" w:rsidRPr="007E3D83" w:rsidRDefault="002B291A" w:rsidP="006465FF">
            <w:pPr>
              <w:jc w:val="both"/>
              <w:rPr>
                <w:rFonts w:cstheme="minorHAnsi"/>
                <w:sz w:val="24"/>
              </w:rPr>
            </w:pPr>
            <w:r>
              <w:rPr>
                <w:rFonts w:cstheme="minorHAnsi"/>
                <w:sz w:val="24"/>
              </w:rPr>
              <w:t>2</w:t>
            </w:r>
            <w:r w:rsidR="005740CD" w:rsidRPr="007E3D83">
              <w:rPr>
                <w:rFonts w:cstheme="minorHAnsi"/>
                <w:sz w:val="24"/>
              </w:rPr>
              <w:t xml:space="preserve"> rounds of consultations held</w:t>
            </w:r>
          </w:p>
        </w:tc>
        <w:tc>
          <w:tcPr>
            <w:tcW w:w="1678" w:type="dxa"/>
          </w:tcPr>
          <w:p w:rsidR="005740CD" w:rsidRDefault="005740CD" w:rsidP="002B291A">
            <w:pPr>
              <w:rPr>
                <w:rFonts w:cstheme="minorHAnsi"/>
                <w:sz w:val="24"/>
              </w:rPr>
            </w:pPr>
            <w:r>
              <w:rPr>
                <w:rFonts w:cstheme="minorHAnsi"/>
                <w:sz w:val="24"/>
              </w:rPr>
              <w:t>Meetings were conducted on</w:t>
            </w:r>
            <w:r w:rsidR="002B291A">
              <w:rPr>
                <w:rFonts w:cstheme="minorHAnsi"/>
                <w:sz w:val="24"/>
              </w:rPr>
              <w:t xml:space="preserve"> </w:t>
            </w:r>
            <w:r>
              <w:rPr>
                <w:rFonts w:cstheme="minorHAnsi"/>
                <w:sz w:val="24"/>
              </w:rPr>
              <w:t>8</w:t>
            </w:r>
            <w:r w:rsidRPr="0035411F">
              <w:rPr>
                <w:rFonts w:cstheme="minorHAnsi"/>
                <w:sz w:val="24"/>
                <w:vertAlign w:val="superscript"/>
              </w:rPr>
              <w:t>th</w:t>
            </w:r>
            <w:r>
              <w:rPr>
                <w:rFonts w:cstheme="minorHAnsi"/>
                <w:sz w:val="24"/>
              </w:rPr>
              <w:t xml:space="preserve"> &amp; </w:t>
            </w:r>
            <w:r w:rsidRPr="004B5E55">
              <w:rPr>
                <w:rFonts w:cstheme="minorHAnsi"/>
                <w:sz w:val="24"/>
              </w:rPr>
              <w:t>28</w:t>
            </w:r>
            <w:r w:rsidRPr="004B5E55">
              <w:rPr>
                <w:rFonts w:cstheme="minorHAnsi"/>
                <w:sz w:val="24"/>
                <w:vertAlign w:val="superscript"/>
              </w:rPr>
              <w:t>th</w:t>
            </w:r>
            <w:r w:rsidRPr="004B5E55">
              <w:rPr>
                <w:rFonts w:cstheme="minorHAnsi"/>
                <w:sz w:val="24"/>
              </w:rPr>
              <w:t xml:space="preserve"> March 2013</w:t>
            </w:r>
          </w:p>
        </w:tc>
        <w:tc>
          <w:tcPr>
            <w:tcW w:w="3494" w:type="dxa"/>
            <w:shd w:val="clear" w:color="auto" w:fill="auto"/>
          </w:tcPr>
          <w:p w:rsidR="005740CD" w:rsidRDefault="00CD0912" w:rsidP="006465FF">
            <w:pPr>
              <w:jc w:val="both"/>
              <w:rPr>
                <w:rFonts w:cstheme="minorHAnsi"/>
                <w:sz w:val="24"/>
              </w:rPr>
            </w:pPr>
            <w:r>
              <w:rPr>
                <w:rFonts w:cstheme="minorHAnsi"/>
                <w:sz w:val="24"/>
              </w:rPr>
              <w:t>The meetings served to identify the positions of different donors, review the specific options for the transition, select an option to be followed and conduct a risk mitigation exercise for this option.</w:t>
            </w:r>
          </w:p>
        </w:tc>
        <w:tc>
          <w:tcPr>
            <w:tcW w:w="1870" w:type="dxa"/>
          </w:tcPr>
          <w:p w:rsidR="005740CD" w:rsidRDefault="002B291A" w:rsidP="00281EB2">
            <w:pPr>
              <w:jc w:val="both"/>
              <w:rPr>
                <w:rFonts w:cstheme="minorHAnsi"/>
                <w:sz w:val="24"/>
              </w:rPr>
            </w:pPr>
            <w:r>
              <w:rPr>
                <w:rFonts w:cstheme="minorHAnsi"/>
                <w:sz w:val="24"/>
              </w:rPr>
              <w:t>June 2013</w:t>
            </w:r>
          </w:p>
        </w:tc>
        <w:tc>
          <w:tcPr>
            <w:tcW w:w="2042" w:type="dxa"/>
          </w:tcPr>
          <w:p w:rsidR="005740CD" w:rsidRDefault="005740CD" w:rsidP="006465FF">
            <w:pPr>
              <w:jc w:val="both"/>
              <w:rPr>
                <w:rFonts w:cstheme="minorHAnsi"/>
                <w:sz w:val="24"/>
              </w:rPr>
            </w:pPr>
            <w:r>
              <w:rPr>
                <w:rFonts w:cstheme="minorHAnsi"/>
                <w:sz w:val="24"/>
              </w:rPr>
              <w:t>No additional funding needed.</w:t>
            </w:r>
          </w:p>
        </w:tc>
        <w:tc>
          <w:tcPr>
            <w:tcW w:w="1768" w:type="dxa"/>
          </w:tcPr>
          <w:p w:rsidR="005740CD" w:rsidRDefault="005740CD" w:rsidP="006465FF">
            <w:pPr>
              <w:jc w:val="both"/>
              <w:rPr>
                <w:rFonts w:cstheme="minorHAnsi"/>
                <w:sz w:val="24"/>
              </w:rPr>
            </w:pPr>
            <w:r>
              <w:rPr>
                <w:rFonts w:cstheme="minorHAnsi"/>
                <w:sz w:val="24"/>
              </w:rPr>
              <w:t>N/A</w:t>
            </w:r>
          </w:p>
        </w:tc>
      </w:tr>
    </w:tbl>
    <w:p w:rsidR="004B5E55" w:rsidRDefault="004B5E55" w:rsidP="00EA3FC2">
      <w:pPr>
        <w:spacing w:after="0"/>
        <w:jc w:val="both"/>
        <w:rPr>
          <w:rFonts w:cstheme="minorHAnsi"/>
          <w:sz w:val="24"/>
        </w:rPr>
      </w:pPr>
    </w:p>
    <w:p w:rsidR="004B5E55" w:rsidRDefault="004B5E55" w:rsidP="00EA3FC2">
      <w:pPr>
        <w:spacing w:after="0"/>
        <w:jc w:val="both"/>
        <w:rPr>
          <w:rFonts w:cstheme="minorHAnsi"/>
          <w:sz w:val="24"/>
        </w:rPr>
        <w:sectPr w:rsidR="004B5E55" w:rsidSect="00173920">
          <w:pgSz w:w="16839" w:h="11907" w:orient="landscape" w:code="9"/>
          <w:pgMar w:top="1418" w:right="1418" w:bottom="1361" w:left="1418" w:header="720" w:footer="720" w:gutter="0"/>
          <w:cols w:space="720"/>
          <w:docGrid w:linePitch="360"/>
        </w:sectPr>
      </w:pPr>
    </w:p>
    <w:p w:rsidR="00232E10" w:rsidRDefault="00232E10" w:rsidP="00232E10">
      <w:pPr>
        <w:spacing w:after="0"/>
        <w:jc w:val="both"/>
        <w:rPr>
          <w:rFonts w:cstheme="minorHAnsi"/>
          <w:sz w:val="24"/>
        </w:rPr>
      </w:pPr>
      <w:r>
        <w:rPr>
          <w:rFonts w:cstheme="minorHAnsi"/>
          <w:sz w:val="24"/>
        </w:rPr>
        <w:lastRenderedPageBreak/>
        <w:t>Activity ID:</w:t>
      </w:r>
      <w:r w:rsidR="00AC797C">
        <w:rPr>
          <w:rFonts w:cstheme="minorHAnsi"/>
          <w:sz w:val="24"/>
        </w:rPr>
        <w:tab/>
        <w:t>LIFTII-CW &amp; LIFTII-Delta</w:t>
      </w:r>
    </w:p>
    <w:p w:rsidR="004B5E55" w:rsidRDefault="00232E10" w:rsidP="00232E10">
      <w:pPr>
        <w:spacing w:after="0"/>
        <w:jc w:val="both"/>
        <w:rPr>
          <w:rFonts w:cstheme="minorHAnsi"/>
          <w:sz w:val="24"/>
        </w:rPr>
      </w:pPr>
      <w:r>
        <w:rPr>
          <w:rFonts w:cstheme="minorHAnsi"/>
          <w:sz w:val="24"/>
        </w:rPr>
        <w:t>Start date:</w:t>
      </w:r>
      <w:r w:rsidR="004B5E55">
        <w:rPr>
          <w:rFonts w:cstheme="minorHAnsi"/>
          <w:sz w:val="24"/>
        </w:rPr>
        <w:tab/>
        <w:t>Jan 1, 2013</w:t>
      </w:r>
    </w:p>
    <w:p w:rsidR="00232E10" w:rsidRDefault="00232E10" w:rsidP="00232E10">
      <w:pPr>
        <w:spacing w:after="0"/>
        <w:jc w:val="both"/>
        <w:rPr>
          <w:rFonts w:cstheme="minorHAnsi"/>
          <w:sz w:val="24"/>
        </w:rPr>
      </w:pPr>
      <w:r>
        <w:rPr>
          <w:rFonts w:cstheme="minorHAnsi"/>
          <w:sz w:val="24"/>
        </w:rPr>
        <w:t>End date:</w:t>
      </w:r>
      <w:r w:rsidR="004B5E55">
        <w:rPr>
          <w:rFonts w:cstheme="minorHAnsi"/>
          <w:sz w:val="24"/>
        </w:rPr>
        <w:tab/>
        <w:t>Dec 31, 2013</w:t>
      </w:r>
    </w:p>
    <w:p w:rsidR="00232E10" w:rsidRDefault="00232E10" w:rsidP="00232E10">
      <w:pPr>
        <w:spacing w:after="0"/>
        <w:jc w:val="both"/>
        <w:rPr>
          <w:rFonts w:cstheme="minorHAnsi"/>
          <w:sz w:val="24"/>
        </w:rPr>
      </w:pPr>
      <w:r>
        <w:rPr>
          <w:rFonts w:cstheme="minorHAnsi"/>
          <w:sz w:val="24"/>
        </w:rPr>
        <w:t>Purpose:</w:t>
      </w:r>
      <w:r w:rsidR="004B5E55">
        <w:rPr>
          <w:rFonts w:cstheme="minorHAnsi"/>
          <w:sz w:val="24"/>
        </w:rPr>
        <w:tab/>
        <w:t>Sustainable Microfinance to improve the Livelihoods of the Poor</w:t>
      </w:r>
    </w:p>
    <w:p w:rsidR="004B5E55" w:rsidRDefault="004B5E55" w:rsidP="00232E10">
      <w:pPr>
        <w:spacing w:after="0"/>
        <w:jc w:val="both"/>
        <w:rPr>
          <w:rFonts w:cstheme="minorHAnsi"/>
          <w:sz w:val="24"/>
        </w:rPr>
      </w:pPr>
    </w:p>
    <w:p w:rsidR="00232E10" w:rsidRPr="004F4764" w:rsidRDefault="00232E10" w:rsidP="00232E10">
      <w:pPr>
        <w:spacing w:after="0"/>
        <w:jc w:val="both"/>
        <w:rPr>
          <w:rFonts w:cstheme="minorHAnsi"/>
          <w:i/>
          <w:sz w:val="24"/>
        </w:rPr>
      </w:pPr>
      <w:r>
        <w:rPr>
          <w:rFonts w:cstheme="minorHAnsi"/>
          <w:sz w:val="24"/>
        </w:rPr>
        <w:t xml:space="preserve">Description: </w:t>
      </w:r>
      <w:r w:rsidRPr="004B5E55">
        <w:rPr>
          <w:rFonts w:cstheme="minorHAnsi"/>
          <w:i/>
          <w:sz w:val="24"/>
          <w:highlight w:val="yellow"/>
        </w:rPr>
        <w:t>describe the big chunks of activities that are to take place under this activity ID during the year. Depending on how detailed the AWP targets are, these could be used here.</w:t>
      </w:r>
    </w:p>
    <w:p w:rsidR="00232E10" w:rsidRDefault="00232E10" w:rsidP="00232E10">
      <w:pPr>
        <w:spacing w:after="0"/>
        <w:jc w:val="both"/>
        <w:rPr>
          <w:rFonts w:cstheme="minorHAnsi"/>
          <w:sz w:val="24"/>
        </w:rPr>
      </w:pPr>
    </w:p>
    <w:p w:rsidR="00232E10" w:rsidRDefault="002B5BA7" w:rsidP="00232E10">
      <w:pPr>
        <w:spacing w:after="0"/>
        <w:jc w:val="both"/>
        <w:rPr>
          <w:rFonts w:cstheme="minorHAnsi"/>
          <w:sz w:val="24"/>
        </w:rPr>
      </w:pPr>
      <w:r w:rsidRPr="002B5BA7">
        <w:rPr>
          <w:rFonts w:cstheme="minorHAnsi"/>
          <w:sz w:val="24"/>
        </w:rPr>
        <w:t xml:space="preserve">UNDP Myanmar has implemented its microfinance </w:t>
      </w:r>
      <w:r w:rsidR="008B474C">
        <w:rPr>
          <w:rFonts w:cstheme="minorHAnsi"/>
          <w:sz w:val="24"/>
        </w:rPr>
        <w:t xml:space="preserve">project </w:t>
      </w:r>
      <w:r w:rsidRPr="002B5BA7">
        <w:rPr>
          <w:rFonts w:cstheme="minorHAnsi"/>
          <w:sz w:val="24"/>
        </w:rPr>
        <w:t>under the legal framework of the signed project document.</w:t>
      </w:r>
      <w:r>
        <w:rPr>
          <w:rFonts w:cstheme="minorHAnsi"/>
          <w:sz w:val="24"/>
        </w:rPr>
        <w:t xml:space="preserve"> </w:t>
      </w:r>
      <w:r w:rsidR="002C3EED">
        <w:rPr>
          <w:rFonts w:cstheme="minorHAnsi"/>
          <w:sz w:val="24"/>
        </w:rPr>
        <w:t xml:space="preserve">This activity is the extension of HDI IV under Microfinance </w:t>
      </w:r>
      <w:proofErr w:type="gramStart"/>
      <w:r w:rsidR="002C3EED">
        <w:rPr>
          <w:rFonts w:cstheme="minorHAnsi"/>
          <w:sz w:val="24"/>
        </w:rPr>
        <w:t>Project  which</w:t>
      </w:r>
      <w:proofErr w:type="gramEnd"/>
      <w:r w:rsidR="002C3EED">
        <w:rPr>
          <w:rFonts w:cstheme="minorHAnsi"/>
          <w:sz w:val="24"/>
        </w:rPr>
        <w:t xml:space="preserve"> has been conducted under contractual arrangement with Ministry of Co-Operatives through Foreign Economic Relation Department since 1997 </w:t>
      </w:r>
      <w:r w:rsidR="007365C1">
        <w:rPr>
          <w:rFonts w:cstheme="minorHAnsi"/>
          <w:sz w:val="24"/>
        </w:rPr>
        <w:t>during</w:t>
      </w:r>
      <w:r w:rsidR="002C3EED">
        <w:rPr>
          <w:rFonts w:cstheme="minorHAnsi"/>
          <w:sz w:val="24"/>
        </w:rPr>
        <w:t xml:space="preserve"> HDI II implementation period.</w:t>
      </w:r>
    </w:p>
    <w:p w:rsidR="002C3EED" w:rsidRDefault="002C3EED" w:rsidP="00232E10">
      <w:pPr>
        <w:spacing w:after="0"/>
        <w:jc w:val="both"/>
        <w:rPr>
          <w:rFonts w:cstheme="minorHAnsi"/>
          <w:sz w:val="24"/>
        </w:rPr>
      </w:pPr>
    </w:p>
    <w:p w:rsidR="002C3EED" w:rsidRDefault="002C3EED" w:rsidP="00232E10">
      <w:pPr>
        <w:spacing w:after="0"/>
        <w:jc w:val="both"/>
        <w:rPr>
          <w:rFonts w:cstheme="minorHAnsi"/>
          <w:sz w:val="24"/>
        </w:rPr>
      </w:pPr>
      <w:r>
        <w:rPr>
          <w:rFonts w:cstheme="minorHAnsi"/>
          <w:sz w:val="24"/>
        </w:rPr>
        <w:t>However, w</w:t>
      </w:r>
      <w:r w:rsidRPr="002C3EED">
        <w:rPr>
          <w:rFonts w:cstheme="minorHAnsi"/>
          <w:sz w:val="24"/>
        </w:rPr>
        <w:t>ith the enactment of a Microfinance law in 2011 and the ending of the project under the HDI-IV, UNDP and its implementing partners in cooperation with relevant stakeholders are required to process the transfer of the project assets as stipulated under the legal framework of the project document.</w:t>
      </w:r>
      <w:r>
        <w:rPr>
          <w:rFonts w:cstheme="minorHAnsi"/>
          <w:sz w:val="24"/>
        </w:rPr>
        <w:t xml:space="preserve"> Before the MF project transition option become</w:t>
      </w:r>
      <w:r w:rsidR="00A404A1">
        <w:rPr>
          <w:rFonts w:cstheme="minorHAnsi"/>
          <w:sz w:val="24"/>
        </w:rPr>
        <w:t>s</w:t>
      </w:r>
      <w:r>
        <w:rPr>
          <w:rFonts w:cstheme="minorHAnsi"/>
          <w:sz w:val="24"/>
        </w:rPr>
        <w:t xml:space="preserve"> cl</w:t>
      </w:r>
      <w:r w:rsidR="002B5BA7">
        <w:rPr>
          <w:rFonts w:cstheme="minorHAnsi"/>
          <w:sz w:val="24"/>
        </w:rPr>
        <w:t>ear</w:t>
      </w:r>
      <w:r>
        <w:rPr>
          <w:rFonts w:cstheme="minorHAnsi"/>
          <w:sz w:val="24"/>
        </w:rPr>
        <w:t xml:space="preserve">, it </w:t>
      </w:r>
      <w:r w:rsidR="00A404A1">
        <w:rPr>
          <w:rFonts w:cstheme="minorHAnsi"/>
          <w:sz w:val="24"/>
        </w:rPr>
        <w:t xml:space="preserve">is </w:t>
      </w:r>
      <w:r>
        <w:rPr>
          <w:rFonts w:cstheme="minorHAnsi"/>
          <w:sz w:val="24"/>
        </w:rPr>
        <w:t xml:space="preserve">needed to continue providing the </w:t>
      </w:r>
      <w:r w:rsidR="00A404A1">
        <w:rPr>
          <w:rFonts w:cstheme="minorHAnsi"/>
          <w:sz w:val="24"/>
        </w:rPr>
        <w:t xml:space="preserve">retail </w:t>
      </w:r>
      <w:r w:rsidR="005972C3">
        <w:rPr>
          <w:rFonts w:cstheme="minorHAnsi"/>
          <w:sz w:val="24"/>
        </w:rPr>
        <w:t>micro financing</w:t>
      </w:r>
      <w:r>
        <w:rPr>
          <w:rFonts w:cstheme="minorHAnsi"/>
          <w:sz w:val="24"/>
        </w:rPr>
        <w:t xml:space="preserve"> for uninterrupted and continuous financial services to the target</w:t>
      </w:r>
      <w:r w:rsidR="002B5BA7">
        <w:rPr>
          <w:rFonts w:cstheme="minorHAnsi"/>
          <w:sz w:val="24"/>
        </w:rPr>
        <w:t>ed</w:t>
      </w:r>
      <w:r>
        <w:rPr>
          <w:rFonts w:cstheme="minorHAnsi"/>
          <w:sz w:val="24"/>
        </w:rPr>
        <w:t xml:space="preserve"> community. </w:t>
      </w:r>
    </w:p>
    <w:p w:rsidR="002C3EED" w:rsidRDefault="002C3EED" w:rsidP="00232E10">
      <w:pPr>
        <w:spacing w:after="0"/>
        <w:jc w:val="both"/>
        <w:rPr>
          <w:rFonts w:cstheme="minorHAnsi"/>
          <w:sz w:val="24"/>
        </w:rPr>
      </w:pPr>
    </w:p>
    <w:p w:rsidR="002C3EED" w:rsidRDefault="002C3EED" w:rsidP="00232E10">
      <w:pPr>
        <w:spacing w:after="0"/>
        <w:jc w:val="both"/>
        <w:rPr>
          <w:rFonts w:cstheme="minorHAnsi"/>
          <w:sz w:val="24"/>
        </w:rPr>
      </w:pPr>
      <w:r>
        <w:rPr>
          <w:rFonts w:cstheme="minorHAnsi"/>
          <w:sz w:val="24"/>
        </w:rPr>
        <w:t xml:space="preserve">Currently, 3 INGOs namely Pact Institute, GRET, and Save the Children are providing </w:t>
      </w:r>
      <w:r w:rsidR="002F330E">
        <w:rPr>
          <w:rFonts w:cstheme="minorHAnsi"/>
          <w:sz w:val="24"/>
        </w:rPr>
        <w:t xml:space="preserve">microfinance services </w:t>
      </w:r>
      <w:r w:rsidR="002B5BA7">
        <w:rPr>
          <w:rFonts w:cstheme="minorHAnsi"/>
          <w:sz w:val="24"/>
        </w:rPr>
        <w:t xml:space="preserve">under UNDP contractual agreements </w:t>
      </w:r>
      <w:r w:rsidR="002F330E">
        <w:rPr>
          <w:rFonts w:cstheme="minorHAnsi"/>
          <w:sz w:val="24"/>
        </w:rPr>
        <w:t xml:space="preserve">in 4 regions: Shan; Dry; Delta; </w:t>
      </w:r>
      <w:r w:rsidR="002F330E" w:rsidRPr="00223EC5">
        <w:rPr>
          <w:rFonts w:cstheme="minorHAnsi"/>
          <w:sz w:val="24"/>
        </w:rPr>
        <w:t xml:space="preserve">and </w:t>
      </w:r>
      <w:r w:rsidR="002F330E" w:rsidRPr="00BA1537">
        <w:rPr>
          <w:rFonts w:cstheme="minorHAnsi"/>
          <w:sz w:val="24"/>
        </w:rPr>
        <w:t>C</w:t>
      </w:r>
      <w:r w:rsidR="002B5BA7" w:rsidRPr="00BA1537">
        <w:rPr>
          <w:rFonts w:cstheme="minorHAnsi"/>
          <w:sz w:val="24"/>
        </w:rPr>
        <w:t>hin in 27</w:t>
      </w:r>
      <w:r w:rsidR="00223EC5" w:rsidRPr="00BA1537">
        <w:rPr>
          <w:rFonts w:cstheme="minorHAnsi"/>
          <w:sz w:val="24"/>
        </w:rPr>
        <w:t xml:space="preserve"> townships covering </w:t>
      </w:r>
      <w:r w:rsidR="00BA1537" w:rsidRPr="00BA1537">
        <w:rPr>
          <w:rFonts w:cstheme="minorHAnsi"/>
          <w:sz w:val="24"/>
        </w:rPr>
        <w:t>376,268</w:t>
      </w:r>
      <w:r w:rsidR="005972C3" w:rsidRPr="00BA1537">
        <w:rPr>
          <w:rFonts w:cstheme="minorHAnsi"/>
          <w:sz w:val="24"/>
        </w:rPr>
        <w:t xml:space="preserve"> active</w:t>
      </w:r>
      <w:r w:rsidR="002F330E" w:rsidRPr="00BA1537">
        <w:rPr>
          <w:rFonts w:cstheme="minorHAnsi"/>
          <w:sz w:val="24"/>
        </w:rPr>
        <w:t xml:space="preserve"> </w:t>
      </w:r>
      <w:r w:rsidR="005972C3" w:rsidRPr="00BA1537">
        <w:rPr>
          <w:rFonts w:cstheme="minorHAnsi"/>
          <w:sz w:val="24"/>
        </w:rPr>
        <w:t>borrower</w:t>
      </w:r>
      <w:r w:rsidR="00BA1537" w:rsidRPr="00BA1537">
        <w:rPr>
          <w:rFonts w:cstheme="minorHAnsi"/>
          <w:sz w:val="24"/>
        </w:rPr>
        <w:t>s in 6141</w:t>
      </w:r>
      <w:r w:rsidR="002B291A" w:rsidRPr="00BA1537">
        <w:rPr>
          <w:rFonts w:cstheme="minorHAnsi"/>
          <w:sz w:val="24"/>
        </w:rPr>
        <w:t xml:space="preserve"> villages as of March</w:t>
      </w:r>
      <w:r w:rsidR="002F330E" w:rsidRPr="00BA1537">
        <w:rPr>
          <w:rFonts w:cstheme="minorHAnsi"/>
          <w:sz w:val="24"/>
        </w:rPr>
        <w:t xml:space="preserve"> 2013.</w:t>
      </w:r>
    </w:p>
    <w:p w:rsidR="002F330E" w:rsidRDefault="002F330E" w:rsidP="00232E10">
      <w:pPr>
        <w:spacing w:after="0"/>
        <w:jc w:val="both"/>
        <w:rPr>
          <w:rFonts w:cstheme="minorHAnsi"/>
          <w:sz w:val="24"/>
        </w:rPr>
      </w:pPr>
    </w:p>
    <w:p w:rsidR="002F330E" w:rsidRDefault="002F330E" w:rsidP="00232E10">
      <w:pPr>
        <w:spacing w:after="0"/>
        <w:jc w:val="both"/>
        <w:rPr>
          <w:rFonts w:cstheme="minorHAnsi"/>
          <w:sz w:val="24"/>
        </w:rPr>
      </w:pPr>
      <w:r>
        <w:rPr>
          <w:rFonts w:cstheme="minorHAnsi"/>
          <w:sz w:val="24"/>
        </w:rPr>
        <w:t>During the</w:t>
      </w:r>
      <w:r w:rsidR="00223EC5">
        <w:rPr>
          <w:rFonts w:cstheme="minorHAnsi"/>
          <w:sz w:val="24"/>
        </w:rPr>
        <w:t xml:space="preserve"> first quarter of 2013, </w:t>
      </w:r>
      <w:r w:rsidR="005972C3">
        <w:rPr>
          <w:rFonts w:cstheme="minorHAnsi"/>
          <w:sz w:val="24"/>
        </w:rPr>
        <w:t xml:space="preserve">total </w:t>
      </w:r>
      <w:r w:rsidR="00223EC5">
        <w:rPr>
          <w:rFonts w:cstheme="minorHAnsi"/>
          <w:sz w:val="24"/>
        </w:rPr>
        <w:t xml:space="preserve">US$ </w:t>
      </w:r>
      <w:r w:rsidR="005972C3">
        <w:rPr>
          <w:rFonts w:cstheme="minorHAnsi"/>
          <w:sz w:val="24"/>
        </w:rPr>
        <w:t>31.28</w:t>
      </w:r>
      <w:r>
        <w:rPr>
          <w:rFonts w:cstheme="minorHAnsi"/>
          <w:sz w:val="24"/>
        </w:rPr>
        <w:t xml:space="preserve"> million</w:t>
      </w:r>
      <w:r w:rsidR="008B474C">
        <w:rPr>
          <w:rFonts w:cstheme="minorHAnsi"/>
          <w:sz w:val="24"/>
        </w:rPr>
        <w:t xml:space="preserve"> was disbursed to the MF project </w:t>
      </w:r>
      <w:r w:rsidR="00BF5B10">
        <w:rPr>
          <w:rFonts w:cstheme="minorHAnsi"/>
          <w:sz w:val="24"/>
        </w:rPr>
        <w:t xml:space="preserve">members </w:t>
      </w:r>
      <w:r>
        <w:rPr>
          <w:rFonts w:cstheme="minorHAnsi"/>
          <w:sz w:val="24"/>
        </w:rPr>
        <w:t xml:space="preserve">across </w:t>
      </w:r>
      <w:r w:rsidR="002B5BA7">
        <w:rPr>
          <w:rFonts w:cstheme="minorHAnsi"/>
          <w:sz w:val="24"/>
        </w:rPr>
        <w:t>the 4 regions mentioned above for Ag</w:t>
      </w:r>
      <w:r w:rsidR="00BF5B10">
        <w:rPr>
          <w:rFonts w:cstheme="minorHAnsi"/>
          <w:sz w:val="24"/>
        </w:rPr>
        <w:t xml:space="preserve">riculture and non-agricultural </w:t>
      </w:r>
      <w:r w:rsidR="002B5BA7">
        <w:rPr>
          <w:rFonts w:cstheme="minorHAnsi"/>
          <w:sz w:val="24"/>
        </w:rPr>
        <w:t xml:space="preserve">businesses including SRG wholesale loans and social loans </w:t>
      </w:r>
      <w:r w:rsidR="008B474C">
        <w:rPr>
          <w:rFonts w:cstheme="minorHAnsi"/>
          <w:sz w:val="24"/>
        </w:rPr>
        <w:t>for health care and education</w:t>
      </w:r>
      <w:r w:rsidR="002B5BA7">
        <w:rPr>
          <w:rFonts w:cstheme="minorHAnsi"/>
          <w:sz w:val="24"/>
        </w:rPr>
        <w:t>.</w:t>
      </w:r>
    </w:p>
    <w:p w:rsidR="002B5BA7" w:rsidRDefault="002B5BA7" w:rsidP="00232E10">
      <w:pPr>
        <w:spacing w:after="0"/>
        <w:jc w:val="both"/>
        <w:rPr>
          <w:rFonts w:cstheme="minorHAnsi"/>
          <w:sz w:val="24"/>
        </w:rPr>
      </w:pPr>
    </w:p>
    <w:p w:rsidR="002B5BA7" w:rsidRDefault="002B5BA7" w:rsidP="0077526F">
      <w:pPr>
        <w:spacing w:after="0"/>
        <w:jc w:val="both"/>
        <w:rPr>
          <w:rFonts w:cstheme="minorHAnsi"/>
          <w:sz w:val="24"/>
        </w:rPr>
      </w:pPr>
      <w:r>
        <w:rPr>
          <w:rFonts w:cstheme="minorHAnsi"/>
          <w:sz w:val="24"/>
        </w:rPr>
        <w:t>Saving and beneficiary welfare services are delivered together with financial services to strengthen clients’ coping stagey in times of emergency.</w:t>
      </w:r>
      <w:r w:rsidR="00911E0C">
        <w:rPr>
          <w:rFonts w:cstheme="minorHAnsi"/>
          <w:sz w:val="24"/>
        </w:rPr>
        <w:t xml:space="preserve"> Tot</w:t>
      </w:r>
      <w:r w:rsidR="002B291A">
        <w:rPr>
          <w:rFonts w:cstheme="minorHAnsi"/>
          <w:sz w:val="24"/>
        </w:rPr>
        <w:t xml:space="preserve">al accumulated saving as of </w:t>
      </w:r>
      <w:r w:rsidR="002B291A" w:rsidRPr="00BA1537">
        <w:rPr>
          <w:rFonts w:cstheme="minorHAnsi"/>
          <w:sz w:val="24"/>
        </w:rPr>
        <w:t>March 31</w:t>
      </w:r>
      <w:r w:rsidR="00BF5B10" w:rsidRPr="00BA1537">
        <w:rPr>
          <w:rFonts w:cstheme="minorHAnsi"/>
          <w:sz w:val="24"/>
        </w:rPr>
        <w:t>,</w:t>
      </w:r>
      <w:r w:rsidR="005972C3" w:rsidRPr="00BA1537">
        <w:rPr>
          <w:rFonts w:cstheme="minorHAnsi"/>
          <w:sz w:val="24"/>
        </w:rPr>
        <w:t xml:space="preserve"> 2013 was MMK</w:t>
      </w:r>
      <w:r w:rsidR="00911E0C" w:rsidRPr="00BA1537">
        <w:rPr>
          <w:rFonts w:cstheme="minorHAnsi"/>
          <w:sz w:val="24"/>
        </w:rPr>
        <w:t xml:space="preserve"> </w:t>
      </w:r>
      <w:r w:rsidR="005972C3" w:rsidRPr="00BA1537">
        <w:rPr>
          <w:rFonts w:cstheme="minorHAnsi"/>
          <w:sz w:val="24"/>
        </w:rPr>
        <w:t>13,531 million</w:t>
      </w:r>
      <w:r w:rsidR="00BA1537" w:rsidRPr="00BA1537">
        <w:rPr>
          <w:rFonts w:cstheme="minorHAnsi"/>
          <w:sz w:val="24"/>
        </w:rPr>
        <w:t xml:space="preserve"> (US$ 15.65 million)</w:t>
      </w:r>
      <w:r w:rsidR="005972C3" w:rsidRPr="00BA1537">
        <w:rPr>
          <w:rFonts w:cstheme="minorHAnsi"/>
          <w:sz w:val="24"/>
        </w:rPr>
        <w:t xml:space="preserve"> from 592,125</w:t>
      </w:r>
      <w:r w:rsidR="00911E0C" w:rsidRPr="00BA1537">
        <w:rPr>
          <w:rFonts w:cstheme="minorHAnsi"/>
          <w:sz w:val="24"/>
        </w:rPr>
        <w:t xml:space="preserve"> clients.</w:t>
      </w:r>
      <w:bookmarkStart w:id="0" w:name="_GoBack"/>
      <w:bookmarkEnd w:id="0"/>
    </w:p>
    <w:p w:rsidR="00BF5B10" w:rsidRDefault="00BF5B10" w:rsidP="00811BF1">
      <w:pPr>
        <w:spacing w:after="0"/>
        <w:rPr>
          <w:rFonts w:cstheme="minorHAnsi"/>
          <w:sz w:val="24"/>
        </w:rPr>
      </w:pPr>
    </w:p>
    <w:p w:rsidR="00BF5B10" w:rsidRDefault="00BF5B10" w:rsidP="00811BF1">
      <w:pPr>
        <w:spacing w:after="0"/>
        <w:rPr>
          <w:rFonts w:cstheme="minorHAnsi"/>
          <w:sz w:val="24"/>
        </w:rPr>
        <w:sectPr w:rsidR="00BF5B10" w:rsidSect="00173920">
          <w:pgSz w:w="11907" w:h="16839" w:code="9"/>
          <w:pgMar w:top="1418" w:right="1418" w:bottom="1361" w:left="1418" w:header="720" w:footer="720" w:gutter="0"/>
          <w:cols w:space="720"/>
          <w:docGrid w:linePitch="360"/>
        </w:sectPr>
      </w:pPr>
    </w:p>
    <w:p w:rsidR="00232E10" w:rsidRDefault="00232E10"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593"/>
        <w:gridCol w:w="1906"/>
        <w:gridCol w:w="1628"/>
        <w:gridCol w:w="3304"/>
        <w:gridCol w:w="1897"/>
        <w:gridCol w:w="2042"/>
        <w:gridCol w:w="1805"/>
      </w:tblGrid>
      <w:tr w:rsidR="00232E10" w:rsidRPr="00532ECC" w:rsidTr="00BB780F">
        <w:trPr>
          <w:cantSplit/>
          <w:trHeight w:val="438"/>
          <w:tblHeader/>
        </w:trPr>
        <w:tc>
          <w:tcPr>
            <w:tcW w:w="1593"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90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28"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304"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97"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805"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232E10" w:rsidTr="00BB780F">
        <w:trPr>
          <w:gridAfter w:val="1"/>
          <w:wAfter w:w="1805" w:type="dxa"/>
          <w:cantSplit/>
          <w:trHeight w:val="438"/>
          <w:tblHeader/>
        </w:trPr>
        <w:tc>
          <w:tcPr>
            <w:tcW w:w="1593" w:type="dxa"/>
            <w:vMerge/>
            <w:vAlign w:val="center"/>
          </w:tcPr>
          <w:p w:rsidR="00232E10" w:rsidRDefault="00232E10" w:rsidP="006465FF">
            <w:pPr>
              <w:jc w:val="center"/>
              <w:rPr>
                <w:rFonts w:cstheme="minorHAnsi"/>
                <w:sz w:val="24"/>
              </w:rPr>
            </w:pPr>
          </w:p>
        </w:tc>
        <w:tc>
          <w:tcPr>
            <w:tcW w:w="1906" w:type="dxa"/>
            <w:vMerge/>
            <w:vAlign w:val="center"/>
          </w:tcPr>
          <w:p w:rsidR="00232E10" w:rsidRDefault="00232E10" w:rsidP="006465FF">
            <w:pPr>
              <w:jc w:val="center"/>
              <w:rPr>
                <w:rFonts w:cstheme="minorHAnsi"/>
                <w:sz w:val="24"/>
              </w:rPr>
            </w:pPr>
          </w:p>
        </w:tc>
        <w:tc>
          <w:tcPr>
            <w:tcW w:w="1628" w:type="dxa"/>
            <w:vMerge/>
            <w:vAlign w:val="center"/>
          </w:tcPr>
          <w:p w:rsidR="00232E10" w:rsidRDefault="00232E10" w:rsidP="006465FF">
            <w:pPr>
              <w:jc w:val="center"/>
              <w:rPr>
                <w:rFonts w:cstheme="minorHAnsi"/>
                <w:sz w:val="24"/>
              </w:rPr>
            </w:pPr>
          </w:p>
        </w:tc>
        <w:tc>
          <w:tcPr>
            <w:tcW w:w="3304"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97"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F34D12" w:rsidTr="00BB780F">
        <w:trPr>
          <w:cantSplit/>
        </w:trPr>
        <w:tc>
          <w:tcPr>
            <w:tcW w:w="1593"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enter activity result here</w:t>
            </w:r>
          </w:p>
        </w:tc>
        <w:tc>
          <w:tcPr>
            <w:tcW w:w="1906"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indicate how you will establish what really happened, i.e. source of information (e.g. project manager’s reports, training surveys, etc.)</w:t>
            </w:r>
          </w:p>
        </w:tc>
        <w:tc>
          <w:tcPr>
            <w:tcW w:w="1628" w:type="dxa"/>
            <w:vMerge w:val="restart"/>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Please indicate the planned completion date for the result activity (as per AWP)</w:t>
            </w:r>
          </w:p>
        </w:tc>
        <w:tc>
          <w:tcPr>
            <w:tcW w:w="3304" w:type="dxa"/>
            <w:shd w:val="clear" w:color="auto" w:fill="C4BC96" w:themeFill="background2" w:themeFillShade="BF"/>
          </w:tcPr>
          <w:p w:rsidR="00232E10" w:rsidRPr="0073033B" w:rsidRDefault="00232E10" w:rsidP="006465FF">
            <w:pPr>
              <w:jc w:val="both"/>
              <w:rPr>
                <w:rFonts w:cstheme="minorHAnsi"/>
                <w:sz w:val="24"/>
              </w:rPr>
            </w:pPr>
            <w:r>
              <w:rPr>
                <w:rFonts w:cstheme="minorHAnsi"/>
                <w:i/>
                <w:sz w:val="24"/>
              </w:rPr>
              <w:t>By date, pl</w:t>
            </w:r>
            <w:r w:rsidRPr="0073033B">
              <w:rPr>
                <w:rFonts w:cstheme="minorHAnsi"/>
                <w:i/>
                <w:sz w:val="24"/>
              </w:rPr>
              <w:t xml:space="preserve">ease provide a short narrative of </w:t>
            </w:r>
            <w:r>
              <w:rPr>
                <w:rFonts w:cstheme="minorHAnsi"/>
                <w:i/>
                <w:sz w:val="24"/>
              </w:rPr>
              <w:t xml:space="preserve">project </w:t>
            </w:r>
            <w:r w:rsidRPr="0073033B">
              <w:rPr>
                <w:rFonts w:cstheme="minorHAnsi"/>
                <w:i/>
                <w:sz w:val="24"/>
              </w:rPr>
              <w:t>activities that were undertaken, including some detail as to what exactly was done/happened</w:t>
            </w:r>
            <w:r>
              <w:rPr>
                <w:rFonts w:cstheme="minorHAnsi"/>
                <w:i/>
                <w:sz w:val="24"/>
              </w:rPr>
              <w:t>, as well as feedback on success/impression of the project activity</w:t>
            </w:r>
          </w:p>
        </w:tc>
        <w:tc>
          <w:tcPr>
            <w:tcW w:w="1897" w:type="dxa"/>
            <w:shd w:val="clear" w:color="auto" w:fill="C4BC96" w:themeFill="background2" w:themeFillShade="BF"/>
          </w:tcPr>
          <w:p w:rsidR="00232E10" w:rsidRPr="0073033B" w:rsidRDefault="00232E10" w:rsidP="006465FF">
            <w:pPr>
              <w:jc w:val="both"/>
              <w:rPr>
                <w:rFonts w:cstheme="minorHAnsi"/>
                <w:sz w:val="24"/>
              </w:rPr>
            </w:pPr>
            <w:r w:rsidRPr="0073033B">
              <w:rPr>
                <w:rFonts w:cstheme="minorHAnsi"/>
                <w:i/>
                <w:sz w:val="24"/>
              </w:rPr>
              <w:t>Please indicate whether the activity was completed on time</w:t>
            </w:r>
            <w:r>
              <w:rPr>
                <w:rFonts w:cstheme="minorHAnsi"/>
                <w:sz w:val="24"/>
              </w:rPr>
              <w:t xml:space="preserve"> </w:t>
            </w:r>
            <w:r w:rsidRPr="00475A80">
              <w:rPr>
                <w:rFonts w:cstheme="minorHAnsi"/>
                <w:i/>
                <w:sz w:val="24"/>
              </w:rPr>
              <w:t>as per AWP</w:t>
            </w:r>
          </w:p>
        </w:tc>
        <w:tc>
          <w:tcPr>
            <w:tcW w:w="2042" w:type="dxa"/>
            <w:shd w:val="clear" w:color="auto" w:fill="C4BC96" w:themeFill="background2" w:themeFillShade="BF"/>
          </w:tcPr>
          <w:p w:rsidR="00232E10" w:rsidRPr="00475A80" w:rsidRDefault="00232E10" w:rsidP="006465FF">
            <w:pPr>
              <w:jc w:val="both"/>
              <w:rPr>
                <w:rFonts w:cstheme="minorHAnsi"/>
                <w:i/>
                <w:sz w:val="24"/>
              </w:rPr>
            </w:pPr>
            <w:r w:rsidRPr="00475A80">
              <w:rPr>
                <w:rFonts w:cstheme="minorHAnsi"/>
                <w:i/>
                <w:sz w:val="24"/>
              </w:rPr>
              <w:t>Please indicate whether this required any additional funding/resources, or made use of special funds, etc.</w:t>
            </w:r>
          </w:p>
        </w:tc>
        <w:tc>
          <w:tcPr>
            <w:tcW w:w="1805" w:type="dxa"/>
            <w:shd w:val="clear" w:color="auto" w:fill="C4BC96" w:themeFill="background2" w:themeFillShade="BF"/>
          </w:tcPr>
          <w:p w:rsidR="00232E10" w:rsidRPr="005D1F87" w:rsidRDefault="00232E10" w:rsidP="006465FF">
            <w:pPr>
              <w:jc w:val="both"/>
              <w:rPr>
                <w:rFonts w:cstheme="minorHAnsi"/>
                <w:i/>
                <w:sz w:val="24"/>
              </w:rPr>
            </w:pPr>
            <w:r w:rsidRPr="005D1F87">
              <w:rPr>
                <w:rFonts w:cstheme="minorHAnsi"/>
                <w:i/>
                <w:sz w:val="24"/>
              </w:rPr>
              <w:t xml:space="preserve">Please describe how the gender dimension has been addressed in the implementation of the </w:t>
            </w:r>
            <w:r>
              <w:rPr>
                <w:rFonts w:cstheme="minorHAnsi"/>
                <w:i/>
                <w:sz w:val="24"/>
              </w:rPr>
              <w:t xml:space="preserve">project </w:t>
            </w:r>
            <w:r w:rsidRPr="005D1F87">
              <w:rPr>
                <w:rFonts w:cstheme="minorHAnsi"/>
                <w:i/>
                <w:sz w:val="24"/>
              </w:rPr>
              <w:t>activity</w:t>
            </w:r>
          </w:p>
        </w:tc>
      </w:tr>
      <w:tr w:rsidR="00F34D12" w:rsidRPr="00532ECC" w:rsidTr="00BB780F">
        <w:trPr>
          <w:cantSplit/>
        </w:trPr>
        <w:tc>
          <w:tcPr>
            <w:tcW w:w="1593" w:type="dxa"/>
            <w:vMerge/>
          </w:tcPr>
          <w:p w:rsidR="00232E10" w:rsidRPr="00532ECC" w:rsidRDefault="00232E10" w:rsidP="006465FF">
            <w:pPr>
              <w:jc w:val="both"/>
              <w:rPr>
                <w:rFonts w:cstheme="minorHAnsi"/>
                <w:sz w:val="24"/>
              </w:rPr>
            </w:pPr>
          </w:p>
        </w:tc>
        <w:tc>
          <w:tcPr>
            <w:tcW w:w="1906" w:type="dxa"/>
            <w:vMerge/>
          </w:tcPr>
          <w:p w:rsidR="00232E10" w:rsidRPr="00532ECC" w:rsidRDefault="00232E10" w:rsidP="006465FF">
            <w:pPr>
              <w:jc w:val="both"/>
              <w:rPr>
                <w:rFonts w:cstheme="minorHAnsi"/>
                <w:sz w:val="24"/>
              </w:rPr>
            </w:pPr>
          </w:p>
        </w:tc>
        <w:tc>
          <w:tcPr>
            <w:tcW w:w="1628" w:type="dxa"/>
            <w:vMerge/>
          </w:tcPr>
          <w:p w:rsidR="00232E10" w:rsidRPr="00532ECC" w:rsidRDefault="00232E10" w:rsidP="006465FF">
            <w:pPr>
              <w:jc w:val="both"/>
              <w:rPr>
                <w:rFonts w:cstheme="minorHAnsi"/>
                <w:sz w:val="24"/>
              </w:rPr>
            </w:pPr>
          </w:p>
        </w:tc>
        <w:tc>
          <w:tcPr>
            <w:tcW w:w="3304" w:type="dxa"/>
            <w:shd w:val="clear" w:color="auto" w:fill="C4BC96" w:themeFill="background2" w:themeFillShade="BF"/>
          </w:tcPr>
          <w:p w:rsidR="00232E10" w:rsidRPr="00BF3BB7" w:rsidRDefault="00232E10" w:rsidP="006465FF">
            <w:pPr>
              <w:jc w:val="both"/>
              <w:rPr>
                <w:rFonts w:cstheme="minorHAnsi"/>
                <w:sz w:val="24"/>
              </w:rPr>
            </w:pPr>
            <w:r w:rsidRPr="00BF3BB7">
              <w:rPr>
                <w:rFonts w:cstheme="minorHAnsi"/>
                <w:i/>
                <w:sz w:val="24"/>
              </w:rPr>
              <w:t>Same as above</w:t>
            </w:r>
          </w:p>
        </w:tc>
        <w:tc>
          <w:tcPr>
            <w:tcW w:w="1897"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c>
          <w:tcPr>
            <w:tcW w:w="1805" w:type="dxa"/>
            <w:shd w:val="clear" w:color="auto" w:fill="C4BC96" w:themeFill="background2" w:themeFillShade="BF"/>
          </w:tcPr>
          <w:p w:rsidR="00232E10" w:rsidRPr="00532ECC" w:rsidRDefault="00232E10" w:rsidP="006465FF">
            <w:pPr>
              <w:jc w:val="both"/>
              <w:rPr>
                <w:rFonts w:cstheme="minorHAnsi"/>
                <w:sz w:val="24"/>
              </w:rPr>
            </w:pPr>
            <w:r w:rsidRPr="00BF3BB7">
              <w:rPr>
                <w:rFonts w:cstheme="minorHAnsi"/>
                <w:i/>
                <w:sz w:val="24"/>
              </w:rPr>
              <w:t>Same as above</w:t>
            </w:r>
          </w:p>
        </w:tc>
      </w:tr>
      <w:tr w:rsidR="00F34D12" w:rsidTr="00BB780F">
        <w:trPr>
          <w:cantSplit/>
        </w:trPr>
        <w:tc>
          <w:tcPr>
            <w:tcW w:w="1593" w:type="dxa"/>
            <w:vMerge/>
          </w:tcPr>
          <w:p w:rsidR="00232E10" w:rsidRDefault="00232E10" w:rsidP="006465FF">
            <w:pPr>
              <w:jc w:val="both"/>
              <w:rPr>
                <w:rFonts w:cstheme="minorHAnsi"/>
                <w:sz w:val="24"/>
              </w:rPr>
            </w:pPr>
          </w:p>
        </w:tc>
        <w:tc>
          <w:tcPr>
            <w:tcW w:w="1906" w:type="dxa"/>
            <w:vMerge/>
          </w:tcPr>
          <w:p w:rsidR="00232E10" w:rsidRDefault="00232E10" w:rsidP="006465FF">
            <w:pPr>
              <w:jc w:val="both"/>
              <w:rPr>
                <w:rFonts w:cstheme="minorHAnsi"/>
                <w:sz w:val="24"/>
              </w:rPr>
            </w:pPr>
          </w:p>
        </w:tc>
        <w:tc>
          <w:tcPr>
            <w:tcW w:w="1628" w:type="dxa"/>
            <w:vMerge/>
          </w:tcPr>
          <w:p w:rsidR="00232E10" w:rsidRDefault="00232E10" w:rsidP="006465FF">
            <w:pPr>
              <w:jc w:val="both"/>
              <w:rPr>
                <w:rFonts w:cstheme="minorHAnsi"/>
                <w:sz w:val="24"/>
              </w:rPr>
            </w:pPr>
          </w:p>
        </w:tc>
        <w:tc>
          <w:tcPr>
            <w:tcW w:w="3304"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97"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05"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r>
      <w:tr w:rsidR="00F34D12" w:rsidTr="00BB780F">
        <w:trPr>
          <w:cantSplit/>
        </w:trPr>
        <w:tc>
          <w:tcPr>
            <w:tcW w:w="1593" w:type="dxa"/>
            <w:vMerge/>
          </w:tcPr>
          <w:p w:rsidR="00232E10" w:rsidRDefault="00232E10" w:rsidP="006465FF">
            <w:pPr>
              <w:jc w:val="both"/>
              <w:rPr>
                <w:rFonts w:cstheme="minorHAnsi"/>
                <w:sz w:val="24"/>
              </w:rPr>
            </w:pPr>
          </w:p>
        </w:tc>
        <w:tc>
          <w:tcPr>
            <w:tcW w:w="1906" w:type="dxa"/>
            <w:vMerge/>
          </w:tcPr>
          <w:p w:rsidR="00232E10" w:rsidRDefault="00232E10" w:rsidP="006465FF">
            <w:pPr>
              <w:jc w:val="both"/>
              <w:rPr>
                <w:rFonts w:cstheme="minorHAnsi"/>
                <w:sz w:val="24"/>
              </w:rPr>
            </w:pPr>
          </w:p>
        </w:tc>
        <w:tc>
          <w:tcPr>
            <w:tcW w:w="1628" w:type="dxa"/>
            <w:vMerge/>
          </w:tcPr>
          <w:p w:rsidR="00232E10" w:rsidRDefault="00232E10" w:rsidP="006465FF">
            <w:pPr>
              <w:jc w:val="both"/>
              <w:rPr>
                <w:rFonts w:cstheme="minorHAnsi"/>
                <w:sz w:val="24"/>
              </w:rPr>
            </w:pPr>
          </w:p>
        </w:tc>
        <w:tc>
          <w:tcPr>
            <w:tcW w:w="3304"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97"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2042"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c>
          <w:tcPr>
            <w:tcW w:w="1805" w:type="dxa"/>
            <w:shd w:val="clear" w:color="auto" w:fill="C4BC96" w:themeFill="background2" w:themeFillShade="BF"/>
          </w:tcPr>
          <w:p w:rsidR="00232E10" w:rsidRDefault="00232E10" w:rsidP="006465FF">
            <w:pPr>
              <w:jc w:val="both"/>
              <w:rPr>
                <w:rFonts w:cstheme="minorHAnsi"/>
                <w:sz w:val="24"/>
              </w:rPr>
            </w:pPr>
            <w:r w:rsidRPr="00BF3BB7">
              <w:rPr>
                <w:rFonts w:cstheme="minorHAnsi"/>
                <w:i/>
                <w:sz w:val="24"/>
              </w:rPr>
              <w:t>Same as above</w:t>
            </w:r>
          </w:p>
        </w:tc>
      </w:tr>
      <w:tr w:rsidR="00D5259B" w:rsidTr="00BB780F">
        <w:trPr>
          <w:cantSplit/>
        </w:trPr>
        <w:tc>
          <w:tcPr>
            <w:tcW w:w="1593" w:type="dxa"/>
          </w:tcPr>
          <w:p w:rsidR="00D5259B" w:rsidRDefault="00D5259B" w:rsidP="00450611">
            <w:pPr>
              <w:jc w:val="both"/>
              <w:rPr>
                <w:rFonts w:cstheme="minorHAnsi"/>
                <w:sz w:val="24"/>
              </w:rPr>
            </w:pPr>
            <w:r w:rsidRPr="00394DEC">
              <w:rPr>
                <w:rFonts w:cstheme="minorHAnsi"/>
                <w:sz w:val="24"/>
              </w:rPr>
              <w:t xml:space="preserve">Contract signing with PACT for project extension </w:t>
            </w:r>
            <w:r>
              <w:rPr>
                <w:rFonts w:cstheme="minorHAnsi"/>
                <w:sz w:val="24"/>
              </w:rPr>
              <w:t xml:space="preserve">until </w:t>
            </w:r>
            <w:r w:rsidRPr="00394DEC">
              <w:rPr>
                <w:rFonts w:cstheme="minorHAnsi"/>
                <w:sz w:val="24"/>
              </w:rPr>
              <w:t>December 2013</w:t>
            </w:r>
          </w:p>
        </w:tc>
        <w:tc>
          <w:tcPr>
            <w:tcW w:w="1906" w:type="dxa"/>
          </w:tcPr>
          <w:p w:rsidR="00D5259B" w:rsidRDefault="00D5259B" w:rsidP="00FB6730">
            <w:pPr>
              <w:jc w:val="both"/>
              <w:rPr>
                <w:rFonts w:cstheme="minorHAnsi"/>
                <w:sz w:val="24"/>
              </w:rPr>
            </w:pPr>
            <w:r>
              <w:rPr>
                <w:rFonts w:cstheme="minorHAnsi"/>
                <w:sz w:val="24"/>
              </w:rPr>
              <w:t xml:space="preserve">Contractual Agreement between UNDP and Pact Institute </w:t>
            </w:r>
          </w:p>
        </w:tc>
        <w:tc>
          <w:tcPr>
            <w:tcW w:w="1628" w:type="dxa"/>
          </w:tcPr>
          <w:p w:rsidR="00D5259B" w:rsidRDefault="00D5259B" w:rsidP="00450611">
            <w:pPr>
              <w:jc w:val="both"/>
              <w:rPr>
                <w:rFonts w:cstheme="minorHAnsi"/>
                <w:sz w:val="24"/>
              </w:rPr>
            </w:pPr>
            <w:r>
              <w:rPr>
                <w:rFonts w:cstheme="minorHAnsi"/>
                <w:sz w:val="24"/>
              </w:rPr>
              <w:t>4</w:t>
            </w:r>
            <w:r w:rsidRPr="00394DEC">
              <w:rPr>
                <w:rFonts w:cstheme="minorHAnsi"/>
                <w:sz w:val="24"/>
                <w:vertAlign w:val="superscript"/>
              </w:rPr>
              <w:t>th</w:t>
            </w:r>
            <w:r>
              <w:rPr>
                <w:rFonts w:cstheme="minorHAnsi"/>
                <w:sz w:val="24"/>
              </w:rPr>
              <w:t xml:space="preserve"> Jan 2013</w:t>
            </w:r>
          </w:p>
        </w:tc>
        <w:tc>
          <w:tcPr>
            <w:tcW w:w="3304" w:type="dxa"/>
          </w:tcPr>
          <w:p w:rsidR="00D5259B" w:rsidRDefault="00D5259B" w:rsidP="00450611">
            <w:pPr>
              <w:jc w:val="both"/>
              <w:rPr>
                <w:rFonts w:cstheme="minorHAnsi"/>
                <w:sz w:val="24"/>
              </w:rPr>
            </w:pPr>
            <w:r>
              <w:rPr>
                <w:rFonts w:cstheme="minorHAnsi"/>
                <w:sz w:val="24"/>
              </w:rPr>
              <w:t xml:space="preserve">Prior to signing the project extension, PACT was required to provide its annual budget for approval. Once </w:t>
            </w:r>
            <w:r w:rsidR="00FB6730">
              <w:rPr>
                <w:rFonts w:cstheme="minorHAnsi"/>
                <w:sz w:val="24"/>
              </w:rPr>
              <w:t>this was done, the extension will be</w:t>
            </w:r>
            <w:r>
              <w:rPr>
                <w:rFonts w:cstheme="minorHAnsi"/>
                <w:sz w:val="24"/>
              </w:rPr>
              <w:t xml:space="preserve"> signed.</w:t>
            </w:r>
          </w:p>
        </w:tc>
        <w:tc>
          <w:tcPr>
            <w:tcW w:w="1897" w:type="dxa"/>
          </w:tcPr>
          <w:p w:rsidR="00CB7C16" w:rsidRDefault="00CB7C16" w:rsidP="00FB6730">
            <w:pPr>
              <w:jc w:val="both"/>
              <w:rPr>
                <w:rFonts w:cstheme="minorHAnsi"/>
                <w:sz w:val="24"/>
              </w:rPr>
            </w:pPr>
            <w:r>
              <w:rPr>
                <w:rFonts w:cstheme="minorHAnsi"/>
                <w:sz w:val="24"/>
              </w:rPr>
              <w:t>Pending</w:t>
            </w:r>
          </w:p>
          <w:p w:rsidR="00D5259B" w:rsidRDefault="00D5259B" w:rsidP="00FB6730">
            <w:pPr>
              <w:jc w:val="both"/>
              <w:rPr>
                <w:rFonts w:cstheme="minorHAnsi"/>
                <w:sz w:val="24"/>
              </w:rPr>
            </w:pPr>
          </w:p>
        </w:tc>
        <w:tc>
          <w:tcPr>
            <w:tcW w:w="2042" w:type="dxa"/>
          </w:tcPr>
          <w:p w:rsidR="00D5259B" w:rsidRDefault="0041573B" w:rsidP="00CB7C16">
            <w:pPr>
              <w:jc w:val="both"/>
              <w:rPr>
                <w:rFonts w:cstheme="minorHAnsi"/>
                <w:sz w:val="24"/>
              </w:rPr>
            </w:pPr>
            <w:r>
              <w:rPr>
                <w:rFonts w:cstheme="minorHAnsi"/>
                <w:sz w:val="24"/>
              </w:rPr>
              <w:t>No additional funding required.</w:t>
            </w:r>
          </w:p>
        </w:tc>
        <w:tc>
          <w:tcPr>
            <w:tcW w:w="1805" w:type="dxa"/>
          </w:tcPr>
          <w:p w:rsidR="00D5259B" w:rsidRDefault="0041573B" w:rsidP="00450611">
            <w:pPr>
              <w:jc w:val="both"/>
              <w:rPr>
                <w:rFonts w:cstheme="minorHAnsi"/>
                <w:sz w:val="24"/>
              </w:rPr>
            </w:pPr>
            <w:r>
              <w:rPr>
                <w:rFonts w:cstheme="minorHAnsi"/>
                <w:sz w:val="24"/>
              </w:rPr>
              <w:t>N/A</w:t>
            </w:r>
          </w:p>
        </w:tc>
      </w:tr>
      <w:tr w:rsidR="0041573B" w:rsidTr="00BB780F">
        <w:trPr>
          <w:cantSplit/>
        </w:trPr>
        <w:tc>
          <w:tcPr>
            <w:tcW w:w="1593" w:type="dxa"/>
          </w:tcPr>
          <w:p w:rsidR="0041573B" w:rsidRDefault="0041573B" w:rsidP="0041573B">
            <w:pPr>
              <w:jc w:val="both"/>
              <w:rPr>
                <w:rFonts w:cstheme="minorHAnsi"/>
                <w:sz w:val="24"/>
              </w:rPr>
            </w:pPr>
            <w:r>
              <w:rPr>
                <w:rFonts w:cstheme="minorHAnsi"/>
                <w:sz w:val="24"/>
              </w:rPr>
              <w:lastRenderedPageBreak/>
              <w:t>MF Service delivery</w:t>
            </w:r>
          </w:p>
        </w:tc>
        <w:tc>
          <w:tcPr>
            <w:tcW w:w="1906" w:type="dxa"/>
          </w:tcPr>
          <w:p w:rsidR="0041573B" w:rsidRDefault="0041573B" w:rsidP="0041573B">
            <w:pPr>
              <w:jc w:val="both"/>
              <w:rPr>
                <w:rFonts w:cstheme="minorHAnsi"/>
                <w:sz w:val="24"/>
              </w:rPr>
            </w:pPr>
            <w:r>
              <w:rPr>
                <w:rFonts w:cstheme="minorHAnsi"/>
                <w:sz w:val="24"/>
              </w:rPr>
              <w:t>Financial Statement;</w:t>
            </w:r>
          </w:p>
          <w:p w:rsidR="0041573B" w:rsidRDefault="0041573B" w:rsidP="0041573B">
            <w:pPr>
              <w:jc w:val="both"/>
              <w:rPr>
                <w:rFonts w:cstheme="minorHAnsi"/>
                <w:sz w:val="24"/>
              </w:rPr>
            </w:pPr>
            <w:r>
              <w:rPr>
                <w:rFonts w:cstheme="minorHAnsi"/>
                <w:sz w:val="24"/>
              </w:rPr>
              <w:t>Quarterly Report;</w:t>
            </w:r>
          </w:p>
          <w:p w:rsidR="0041573B" w:rsidRDefault="0041573B" w:rsidP="0041573B">
            <w:pPr>
              <w:jc w:val="both"/>
              <w:rPr>
                <w:rFonts w:cstheme="minorHAnsi"/>
                <w:sz w:val="24"/>
              </w:rPr>
            </w:pPr>
            <w:r>
              <w:rPr>
                <w:rFonts w:cstheme="minorHAnsi"/>
                <w:sz w:val="24"/>
              </w:rPr>
              <w:t>MIS reports</w:t>
            </w:r>
          </w:p>
        </w:tc>
        <w:tc>
          <w:tcPr>
            <w:tcW w:w="1628" w:type="dxa"/>
          </w:tcPr>
          <w:p w:rsidR="0041573B" w:rsidRDefault="0041573B" w:rsidP="0041573B">
            <w:pPr>
              <w:jc w:val="both"/>
              <w:rPr>
                <w:rFonts w:cstheme="minorHAnsi"/>
                <w:sz w:val="24"/>
              </w:rPr>
            </w:pPr>
            <w:r>
              <w:rPr>
                <w:rFonts w:cstheme="minorHAnsi"/>
                <w:sz w:val="24"/>
              </w:rPr>
              <w:t>According to disbursement plan</w:t>
            </w:r>
          </w:p>
        </w:tc>
        <w:tc>
          <w:tcPr>
            <w:tcW w:w="3304" w:type="dxa"/>
          </w:tcPr>
          <w:p w:rsidR="0041573B" w:rsidRDefault="0041573B" w:rsidP="0041573B">
            <w:pPr>
              <w:jc w:val="both"/>
              <w:rPr>
                <w:rFonts w:cstheme="minorHAnsi"/>
                <w:sz w:val="24"/>
              </w:rPr>
            </w:pPr>
            <w:r>
              <w:rPr>
                <w:rFonts w:cstheme="minorHAnsi"/>
                <w:sz w:val="24"/>
              </w:rPr>
              <w:t>On-going service delivery as per plan</w:t>
            </w:r>
          </w:p>
        </w:tc>
        <w:tc>
          <w:tcPr>
            <w:tcW w:w="1897" w:type="dxa"/>
          </w:tcPr>
          <w:p w:rsidR="0041573B" w:rsidRDefault="0041573B" w:rsidP="0041573B">
            <w:pPr>
              <w:jc w:val="both"/>
              <w:rPr>
                <w:rFonts w:cstheme="minorHAnsi"/>
                <w:sz w:val="24"/>
              </w:rPr>
            </w:pPr>
            <w:r>
              <w:rPr>
                <w:rFonts w:cstheme="minorHAnsi"/>
                <w:sz w:val="24"/>
              </w:rPr>
              <w:t>It is completed as per plan.</w:t>
            </w:r>
          </w:p>
          <w:p w:rsidR="0041573B" w:rsidRDefault="0041573B" w:rsidP="0041573B">
            <w:pPr>
              <w:jc w:val="both"/>
              <w:rPr>
                <w:rFonts w:cstheme="minorHAnsi"/>
                <w:sz w:val="24"/>
              </w:rPr>
            </w:pPr>
            <w:r>
              <w:rPr>
                <w:rFonts w:cstheme="minorHAnsi"/>
                <w:sz w:val="24"/>
              </w:rPr>
              <w:t xml:space="preserve">Delivery rate as of March 2013 was </w:t>
            </w:r>
            <w:r w:rsidRPr="00E86048">
              <w:rPr>
                <w:rFonts w:cstheme="minorHAnsi"/>
                <w:sz w:val="24"/>
              </w:rPr>
              <w:t>55%</w:t>
            </w:r>
            <w:r>
              <w:rPr>
                <w:rFonts w:cstheme="minorHAnsi"/>
                <w:sz w:val="24"/>
              </w:rPr>
              <w:t xml:space="preserve"> to the total AWP.</w:t>
            </w:r>
          </w:p>
        </w:tc>
        <w:tc>
          <w:tcPr>
            <w:tcW w:w="2042" w:type="dxa"/>
          </w:tcPr>
          <w:p w:rsidR="0041573B" w:rsidRDefault="0041573B" w:rsidP="0041573B">
            <w:pPr>
              <w:jc w:val="both"/>
              <w:rPr>
                <w:rFonts w:cstheme="minorHAnsi"/>
                <w:sz w:val="24"/>
              </w:rPr>
            </w:pPr>
            <w:r>
              <w:rPr>
                <w:rFonts w:cstheme="minorHAnsi"/>
                <w:sz w:val="24"/>
              </w:rPr>
              <w:t xml:space="preserve">According to contractual agreement between UNDP &amp; donors (LIFT &amp; USAID), it covered fund requirement for 2013. </w:t>
            </w:r>
          </w:p>
          <w:p w:rsidR="0041573B" w:rsidRDefault="0041573B" w:rsidP="0041573B">
            <w:pPr>
              <w:jc w:val="both"/>
              <w:rPr>
                <w:rFonts w:cstheme="minorHAnsi"/>
                <w:sz w:val="24"/>
              </w:rPr>
            </w:pPr>
            <w:r>
              <w:rPr>
                <w:rFonts w:cstheme="minorHAnsi"/>
                <w:sz w:val="24"/>
              </w:rPr>
              <w:t>No additional funding required.</w:t>
            </w:r>
          </w:p>
        </w:tc>
        <w:tc>
          <w:tcPr>
            <w:tcW w:w="1805" w:type="dxa"/>
          </w:tcPr>
          <w:p w:rsidR="0041573B" w:rsidRDefault="0041573B" w:rsidP="0041573B">
            <w:pPr>
              <w:jc w:val="both"/>
              <w:rPr>
                <w:rFonts w:cstheme="minorHAnsi"/>
                <w:sz w:val="24"/>
              </w:rPr>
            </w:pPr>
            <w:r>
              <w:rPr>
                <w:rFonts w:cstheme="minorHAnsi"/>
                <w:sz w:val="24"/>
              </w:rPr>
              <w:t>More than 90% of MF clients are women.</w:t>
            </w:r>
          </w:p>
          <w:p w:rsidR="0041573B" w:rsidRDefault="0041573B" w:rsidP="0041573B">
            <w:pPr>
              <w:jc w:val="both"/>
              <w:rPr>
                <w:rFonts w:cstheme="minorHAnsi"/>
                <w:sz w:val="24"/>
              </w:rPr>
            </w:pPr>
            <w:r>
              <w:rPr>
                <w:rFonts w:cstheme="minorHAnsi"/>
                <w:sz w:val="24"/>
              </w:rPr>
              <w:t>Democratic governance practices have been built up with women leadership development plan.</w:t>
            </w:r>
          </w:p>
        </w:tc>
      </w:tr>
      <w:tr w:rsidR="00D5259B" w:rsidTr="00BB780F">
        <w:trPr>
          <w:cantSplit/>
        </w:trPr>
        <w:tc>
          <w:tcPr>
            <w:tcW w:w="1593" w:type="dxa"/>
          </w:tcPr>
          <w:p w:rsidR="00D5259B" w:rsidRDefault="00D5259B" w:rsidP="00450611">
            <w:pPr>
              <w:jc w:val="both"/>
              <w:rPr>
                <w:rFonts w:cstheme="minorHAnsi"/>
                <w:sz w:val="24"/>
              </w:rPr>
            </w:pPr>
            <w:r w:rsidRPr="009B4106">
              <w:rPr>
                <w:rFonts w:cstheme="minorHAnsi"/>
                <w:sz w:val="24"/>
              </w:rPr>
              <w:t>2012 audit of microfinance project</w:t>
            </w:r>
          </w:p>
        </w:tc>
        <w:tc>
          <w:tcPr>
            <w:tcW w:w="1906" w:type="dxa"/>
          </w:tcPr>
          <w:p w:rsidR="00D5259B" w:rsidRDefault="00D5259B" w:rsidP="00450611">
            <w:pPr>
              <w:jc w:val="both"/>
              <w:rPr>
                <w:rFonts w:cstheme="minorHAnsi"/>
                <w:sz w:val="24"/>
              </w:rPr>
            </w:pPr>
            <w:r>
              <w:rPr>
                <w:rFonts w:cstheme="minorHAnsi"/>
                <w:sz w:val="24"/>
              </w:rPr>
              <w:t>2012 Annual Audit Report</w:t>
            </w:r>
          </w:p>
        </w:tc>
        <w:tc>
          <w:tcPr>
            <w:tcW w:w="1628" w:type="dxa"/>
          </w:tcPr>
          <w:p w:rsidR="00D5259B" w:rsidRDefault="00D5259B" w:rsidP="00450611">
            <w:pPr>
              <w:jc w:val="both"/>
              <w:rPr>
                <w:rFonts w:cstheme="minorHAnsi"/>
                <w:sz w:val="24"/>
              </w:rPr>
            </w:pPr>
            <w:r>
              <w:rPr>
                <w:rFonts w:cstheme="minorHAnsi"/>
                <w:sz w:val="24"/>
              </w:rPr>
              <w:t>31</w:t>
            </w:r>
            <w:r w:rsidRPr="009B4106">
              <w:rPr>
                <w:rFonts w:cstheme="minorHAnsi"/>
                <w:sz w:val="24"/>
                <w:vertAlign w:val="superscript"/>
              </w:rPr>
              <w:t>st</w:t>
            </w:r>
            <w:r>
              <w:rPr>
                <w:rFonts w:cstheme="minorHAnsi"/>
                <w:sz w:val="24"/>
              </w:rPr>
              <w:t xml:space="preserve"> April 2013</w:t>
            </w:r>
          </w:p>
        </w:tc>
        <w:tc>
          <w:tcPr>
            <w:tcW w:w="3304" w:type="dxa"/>
          </w:tcPr>
          <w:p w:rsidR="00D5259B" w:rsidRDefault="00D5259B" w:rsidP="00450611">
            <w:pPr>
              <w:jc w:val="both"/>
              <w:rPr>
                <w:rFonts w:cstheme="minorHAnsi"/>
                <w:sz w:val="24"/>
              </w:rPr>
            </w:pPr>
            <w:r>
              <w:rPr>
                <w:rFonts w:cstheme="minorHAnsi"/>
                <w:sz w:val="24"/>
              </w:rPr>
              <w:t>Annual Operation Audit w</w:t>
            </w:r>
            <w:r w:rsidR="00CB7C16">
              <w:rPr>
                <w:rFonts w:cstheme="minorHAnsi"/>
                <w:sz w:val="24"/>
              </w:rPr>
              <w:t xml:space="preserve">ill </w:t>
            </w:r>
            <w:proofErr w:type="gramStart"/>
            <w:r w:rsidR="00CB7C16">
              <w:rPr>
                <w:rFonts w:cstheme="minorHAnsi"/>
                <w:sz w:val="24"/>
              </w:rPr>
              <w:t xml:space="preserve">be </w:t>
            </w:r>
            <w:r>
              <w:rPr>
                <w:rFonts w:cstheme="minorHAnsi"/>
                <w:sz w:val="24"/>
              </w:rPr>
              <w:t xml:space="preserve"> conducted</w:t>
            </w:r>
            <w:proofErr w:type="gramEnd"/>
            <w:r>
              <w:rPr>
                <w:rFonts w:cstheme="minorHAnsi"/>
                <w:sz w:val="24"/>
              </w:rPr>
              <w:t xml:space="preserve"> by </w:t>
            </w:r>
            <w:proofErr w:type="spellStart"/>
            <w:r>
              <w:rPr>
                <w:rFonts w:cstheme="minorHAnsi"/>
                <w:sz w:val="24"/>
              </w:rPr>
              <w:t>Mazars</w:t>
            </w:r>
            <w:proofErr w:type="spellEnd"/>
            <w:r>
              <w:rPr>
                <w:rFonts w:cstheme="minorHAnsi"/>
                <w:sz w:val="24"/>
              </w:rPr>
              <w:t xml:space="preserve"> Vietnam Co., Ltd. On the 1</w:t>
            </w:r>
            <w:r w:rsidRPr="009B4106">
              <w:rPr>
                <w:rFonts w:cstheme="minorHAnsi"/>
                <w:sz w:val="24"/>
                <w:vertAlign w:val="superscript"/>
              </w:rPr>
              <w:t>st</w:t>
            </w:r>
            <w:r>
              <w:rPr>
                <w:rFonts w:cstheme="minorHAnsi"/>
                <w:sz w:val="24"/>
              </w:rPr>
              <w:t xml:space="preserve"> April to 12</w:t>
            </w:r>
            <w:r w:rsidRPr="009B4106">
              <w:rPr>
                <w:rFonts w:cstheme="minorHAnsi"/>
                <w:sz w:val="24"/>
                <w:vertAlign w:val="superscript"/>
              </w:rPr>
              <w:t>th</w:t>
            </w:r>
            <w:r>
              <w:rPr>
                <w:rFonts w:cstheme="minorHAnsi"/>
                <w:sz w:val="24"/>
              </w:rPr>
              <w:t xml:space="preserve"> April 2013 and work from Vietnam until 31</w:t>
            </w:r>
            <w:r w:rsidRPr="009B4106">
              <w:rPr>
                <w:rFonts w:cstheme="minorHAnsi"/>
                <w:sz w:val="24"/>
                <w:vertAlign w:val="superscript"/>
              </w:rPr>
              <w:t>st</w:t>
            </w:r>
            <w:r>
              <w:rPr>
                <w:rFonts w:cstheme="minorHAnsi"/>
                <w:sz w:val="24"/>
              </w:rPr>
              <w:t xml:space="preserve"> April 2013. </w:t>
            </w:r>
          </w:p>
        </w:tc>
        <w:tc>
          <w:tcPr>
            <w:tcW w:w="1897" w:type="dxa"/>
          </w:tcPr>
          <w:p w:rsidR="00D5259B" w:rsidRDefault="00CB7C16" w:rsidP="00281EB2">
            <w:pPr>
              <w:jc w:val="both"/>
              <w:rPr>
                <w:rFonts w:cstheme="minorHAnsi"/>
                <w:sz w:val="24"/>
              </w:rPr>
            </w:pPr>
            <w:r>
              <w:rPr>
                <w:rFonts w:cstheme="minorHAnsi"/>
                <w:sz w:val="24"/>
              </w:rPr>
              <w:t>31</w:t>
            </w:r>
            <w:r w:rsidRPr="00CB7C16">
              <w:rPr>
                <w:rFonts w:cstheme="minorHAnsi"/>
                <w:sz w:val="24"/>
                <w:vertAlign w:val="superscript"/>
              </w:rPr>
              <w:t>st</w:t>
            </w:r>
            <w:r>
              <w:rPr>
                <w:rFonts w:cstheme="minorHAnsi"/>
                <w:sz w:val="24"/>
              </w:rPr>
              <w:t xml:space="preserve"> April 2013</w:t>
            </w:r>
          </w:p>
        </w:tc>
        <w:tc>
          <w:tcPr>
            <w:tcW w:w="2042" w:type="dxa"/>
          </w:tcPr>
          <w:p w:rsidR="00D5259B" w:rsidRDefault="00E86048" w:rsidP="00281EB2">
            <w:pPr>
              <w:jc w:val="both"/>
              <w:rPr>
                <w:rFonts w:cstheme="minorHAnsi"/>
                <w:sz w:val="24"/>
              </w:rPr>
            </w:pPr>
            <w:r>
              <w:rPr>
                <w:rFonts w:cstheme="minorHAnsi"/>
                <w:sz w:val="24"/>
              </w:rPr>
              <w:t>US$ 22,430</w:t>
            </w:r>
          </w:p>
        </w:tc>
        <w:tc>
          <w:tcPr>
            <w:tcW w:w="1805" w:type="dxa"/>
          </w:tcPr>
          <w:p w:rsidR="00D5259B" w:rsidRDefault="00D5259B" w:rsidP="00450611">
            <w:pPr>
              <w:jc w:val="both"/>
              <w:rPr>
                <w:rFonts w:cstheme="minorHAnsi"/>
                <w:sz w:val="24"/>
              </w:rPr>
            </w:pPr>
            <w:r>
              <w:rPr>
                <w:rFonts w:cstheme="minorHAnsi"/>
                <w:sz w:val="24"/>
              </w:rPr>
              <w:t>N/A</w:t>
            </w:r>
          </w:p>
        </w:tc>
      </w:tr>
      <w:tr w:rsidR="00232E10" w:rsidTr="00BB780F">
        <w:trPr>
          <w:cantSplit/>
        </w:trPr>
        <w:tc>
          <w:tcPr>
            <w:tcW w:w="1593" w:type="dxa"/>
          </w:tcPr>
          <w:p w:rsidR="00232E10" w:rsidRDefault="00457A80" w:rsidP="006465FF">
            <w:pPr>
              <w:jc w:val="both"/>
              <w:rPr>
                <w:rFonts w:cstheme="minorHAnsi"/>
                <w:sz w:val="24"/>
              </w:rPr>
            </w:pPr>
            <w:r>
              <w:rPr>
                <w:rFonts w:cstheme="minorHAnsi"/>
                <w:sz w:val="24"/>
              </w:rPr>
              <w:t>2011</w:t>
            </w:r>
            <w:r w:rsidR="00F34D12">
              <w:rPr>
                <w:rFonts w:cstheme="minorHAnsi"/>
                <w:sz w:val="24"/>
              </w:rPr>
              <w:t xml:space="preserve"> audit follow up</w:t>
            </w:r>
          </w:p>
        </w:tc>
        <w:tc>
          <w:tcPr>
            <w:tcW w:w="1906" w:type="dxa"/>
          </w:tcPr>
          <w:p w:rsidR="00232E10" w:rsidRDefault="00457A80" w:rsidP="006465FF">
            <w:pPr>
              <w:jc w:val="both"/>
              <w:rPr>
                <w:rFonts w:cstheme="minorHAnsi"/>
                <w:sz w:val="24"/>
              </w:rPr>
            </w:pPr>
            <w:r>
              <w:rPr>
                <w:rFonts w:cstheme="minorHAnsi"/>
                <w:sz w:val="24"/>
              </w:rPr>
              <w:t xml:space="preserve">Based on 2011 </w:t>
            </w:r>
            <w:r w:rsidR="00F34D12">
              <w:rPr>
                <w:rFonts w:cstheme="minorHAnsi"/>
                <w:sz w:val="24"/>
              </w:rPr>
              <w:t>annual audit recommendation and management response of IPs</w:t>
            </w:r>
          </w:p>
        </w:tc>
        <w:tc>
          <w:tcPr>
            <w:tcW w:w="1628" w:type="dxa"/>
          </w:tcPr>
          <w:p w:rsidR="00232E10" w:rsidRDefault="00F34D12" w:rsidP="00CB7C16">
            <w:pPr>
              <w:jc w:val="both"/>
              <w:rPr>
                <w:rFonts w:cstheme="minorHAnsi"/>
                <w:sz w:val="24"/>
              </w:rPr>
            </w:pPr>
            <w:r>
              <w:rPr>
                <w:rFonts w:cstheme="minorHAnsi"/>
                <w:sz w:val="24"/>
              </w:rPr>
              <w:t xml:space="preserve">End of </w:t>
            </w:r>
            <w:r w:rsidR="00CB7C16">
              <w:rPr>
                <w:rFonts w:cstheme="minorHAnsi"/>
                <w:sz w:val="24"/>
              </w:rPr>
              <w:t>March</w:t>
            </w:r>
            <w:r>
              <w:rPr>
                <w:rFonts w:cstheme="minorHAnsi"/>
                <w:sz w:val="24"/>
              </w:rPr>
              <w:t xml:space="preserve"> 2013</w:t>
            </w:r>
          </w:p>
        </w:tc>
        <w:tc>
          <w:tcPr>
            <w:tcW w:w="3304" w:type="dxa"/>
          </w:tcPr>
          <w:p w:rsidR="00232E10" w:rsidRDefault="00F34D12" w:rsidP="006465FF">
            <w:pPr>
              <w:jc w:val="both"/>
              <w:rPr>
                <w:rFonts w:cstheme="minorHAnsi"/>
                <w:sz w:val="24"/>
              </w:rPr>
            </w:pPr>
            <w:r>
              <w:rPr>
                <w:rFonts w:cstheme="minorHAnsi"/>
                <w:sz w:val="24"/>
              </w:rPr>
              <w:t xml:space="preserve">Some findings were resolved </w:t>
            </w:r>
          </w:p>
        </w:tc>
        <w:tc>
          <w:tcPr>
            <w:tcW w:w="1897" w:type="dxa"/>
          </w:tcPr>
          <w:p w:rsidR="00D63A33" w:rsidRDefault="00D63A33" w:rsidP="00D63A33">
            <w:pPr>
              <w:jc w:val="both"/>
              <w:rPr>
                <w:rFonts w:cstheme="minorHAnsi"/>
                <w:sz w:val="24"/>
              </w:rPr>
            </w:pPr>
            <w:r>
              <w:rPr>
                <w:rFonts w:cstheme="minorHAnsi"/>
                <w:sz w:val="24"/>
              </w:rPr>
              <w:t>It is completed as per plan.</w:t>
            </w:r>
          </w:p>
          <w:p w:rsidR="00232E10" w:rsidRDefault="00232E10" w:rsidP="006465FF">
            <w:pPr>
              <w:jc w:val="both"/>
              <w:rPr>
                <w:rFonts w:cstheme="minorHAnsi"/>
                <w:sz w:val="24"/>
              </w:rPr>
            </w:pPr>
          </w:p>
        </w:tc>
        <w:tc>
          <w:tcPr>
            <w:tcW w:w="2042" w:type="dxa"/>
          </w:tcPr>
          <w:p w:rsidR="00232E10" w:rsidRDefault="00F34D12" w:rsidP="006465FF">
            <w:pPr>
              <w:jc w:val="both"/>
              <w:rPr>
                <w:rFonts w:cstheme="minorHAnsi"/>
                <w:sz w:val="24"/>
              </w:rPr>
            </w:pPr>
            <w:r>
              <w:rPr>
                <w:rFonts w:cstheme="minorHAnsi"/>
                <w:sz w:val="24"/>
              </w:rPr>
              <w:t>No additional funding needed</w:t>
            </w:r>
            <w:r w:rsidR="0041573B">
              <w:rPr>
                <w:rFonts w:cstheme="minorHAnsi"/>
                <w:sz w:val="24"/>
              </w:rPr>
              <w:t>.</w:t>
            </w:r>
          </w:p>
        </w:tc>
        <w:tc>
          <w:tcPr>
            <w:tcW w:w="1805" w:type="dxa"/>
          </w:tcPr>
          <w:p w:rsidR="00232E10" w:rsidRDefault="00F34D12" w:rsidP="006465FF">
            <w:pPr>
              <w:jc w:val="both"/>
              <w:rPr>
                <w:rFonts w:cstheme="minorHAnsi"/>
                <w:sz w:val="24"/>
              </w:rPr>
            </w:pPr>
            <w:r>
              <w:rPr>
                <w:rFonts w:cstheme="minorHAnsi"/>
                <w:sz w:val="24"/>
              </w:rPr>
              <w:t>N/A</w:t>
            </w:r>
          </w:p>
        </w:tc>
      </w:tr>
    </w:tbl>
    <w:p w:rsidR="00232E10" w:rsidRPr="00830F71" w:rsidRDefault="00232E10" w:rsidP="00EA3FC2">
      <w:pPr>
        <w:spacing w:after="0"/>
        <w:jc w:val="both"/>
        <w:rPr>
          <w:rFonts w:cstheme="minorHAnsi"/>
          <w:sz w:val="24"/>
        </w:rPr>
      </w:pPr>
    </w:p>
    <w:sectPr w:rsidR="00232E10" w:rsidRPr="00830F71" w:rsidSect="00173920">
      <w:pgSz w:w="16839" w:h="11907" w:orient="landscape" w:code="9"/>
      <w:pgMar w:top="1418" w:right="1418" w:bottom="136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A0" w:rsidRDefault="00DA26A0" w:rsidP="00371DEF">
      <w:pPr>
        <w:spacing w:after="0" w:line="240" w:lineRule="auto"/>
      </w:pPr>
      <w:r>
        <w:separator/>
      </w:r>
    </w:p>
  </w:endnote>
  <w:endnote w:type="continuationSeparator" w:id="0">
    <w:p w:rsidR="00DA26A0" w:rsidRDefault="00DA26A0"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84889"/>
      <w:docPartObj>
        <w:docPartGallery w:val="Page Numbers (Bottom of Page)"/>
        <w:docPartUnique/>
      </w:docPartObj>
    </w:sdtPr>
    <w:sdtEndPr/>
    <w:sdtContent>
      <w:sdt>
        <w:sdtPr>
          <w:id w:val="-1446686763"/>
          <w:docPartObj>
            <w:docPartGallery w:val="Page Numbers (Top of Page)"/>
            <w:docPartUnique/>
          </w:docPartObj>
        </w:sdtPr>
        <w:sdtEndPr/>
        <w:sdtContent>
          <w:p w:rsidR="006465FF" w:rsidRDefault="006465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526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526F">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A0" w:rsidRDefault="00DA26A0" w:rsidP="00371DEF">
      <w:pPr>
        <w:spacing w:after="0" w:line="240" w:lineRule="auto"/>
      </w:pPr>
      <w:r>
        <w:separator/>
      </w:r>
    </w:p>
  </w:footnote>
  <w:footnote w:type="continuationSeparator" w:id="0">
    <w:p w:rsidR="00DA26A0" w:rsidRDefault="00DA26A0"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1"/>
    <w:rsid w:val="00011AB1"/>
    <w:rsid w:val="00023F14"/>
    <w:rsid w:val="00023F26"/>
    <w:rsid w:val="0002661A"/>
    <w:rsid w:val="0005021B"/>
    <w:rsid w:val="000C380A"/>
    <w:rsid w:val="00100D3C"/>
    <w:rsid w:val="00133972"/>
    <w:rsid w:val="0016311D"/>
    <w:rsid w:val="00173920"/>
    <w:rsid w:val="001C7C4E"/>
    <w:rsid w:val="001E2488"/>
    <w:rsid w:val="00223EC5"/>
    <w:rsid w:val="00232E10"/>
    <w:rsid w:val="002931C5"/>
    <w:rsid w:val="002A2096"/>
    <w:rsid w:val="002B291A"/>
    <w:rsid w:val="002B5BA7"/>
    <w:rsid w:val="002C3EED"/>
    <w:rsid w:val="002C5036"/>
    <w:rsid w:val="002C7991"/>
    <w:rsid w:val="002D3C4A"/>
    <w:rsid w:val="002F330E"/>
    <w:rsid w:val="002F78CF"/>
    <w:rsid w:val="00300E19"/>
    <w:rsid w:val="00301B16"/>
    <w:rsid w:val="0033739B"/>
    <w:rsid w:val="0035411F"/>
    <w:rsid w:val="00371DEF"/>
    <w:rsid w:val="00384FFC"/>
    <w:rsid w:val="00394DEC"/>
    <w:rsid w:val="0039572E"/>
    <w:rsid w:val="003C0E1F"/>
    <w:rsid w:val="0041573B"/>
    <w:rsid w:val="004252EF"/>
    <w:rsid w:val="00444255"/>
    <w:rsid w:val="00457A80"/>
    <w:rsid w:val="00475A80"/>
    <w:rsid w:val="004863E1"/>
    <w:rsid w:val="00497F95"/>
    <w:rsid w:val="004B5E55"/>
    <w:rsid w:val="004D419B"/>
    <w:rsid w:val="004F4764"/>
    <w:rsid w:val="005037BC"/>
    <w:rsid w:val="005325C9"/>
    <w:rsid w:val="00532ECC"/>
    <w:rsid w:val="00557BEB"/>
    <w:rsid w:val="005740CD"/>
    <w:rsid w:val="00577204"/>
    <w:rsid w:val="00587C8B"/>
    <w:rsid w:val="00594313"/>
    <w:rsid w:val="005947B8"/>
    <w:rsid w:val="005972C3"/>
    <w:rsid w:val="005D1F87"/>
    <w:rsid w:val="005E6061"/>
    <w:rsid w:val="005E6D56"/>
    <w:rsid w:val="006051F4"/>
    <w:rsid w:val="006125A6"/>
    <w:rsid w:val="006171A3"/>
    <w:rsid w:val="006326EA"/>
    <w:rsid w:val="0064054F"/>
    <w:rsid w:val="00642230"/>
    <w:rsid w:val="00645C87"/>
    <w:rsid w:val="006465FF"/>
    <w:rsid w:val="00686237"/>
    <w:rsid w:val="00723A41"/>
    <w:rsid w:val="0073033B"/>
    <w:rsid w:val="007365C1"/>
    <w:rsid w:val="00764397"/>
    <w:rsid w:val="00773E1F"/>
    <w:rsid w:val="0077526F"/>
    <w:rsid w:val="007C24C9"/>
    <w:rsid w:val="007D1F30"/>
    <w:rsid w:val="007E14A3"/>
    <w:rsid w:val="007E3D83"/>
    <w:rsid w:val="00811BF1"/>
    <w:rsid w:val="00830F71"/>
    <w:rsid w:val="0084275C"/>
    <w:rsid w:val="00843784"/>
    <w:rsid w:val="00855A9C"/>
    <w:rsid w:val="0086085D"/>
    <w:rsid w:val="008A7D29"/>
    <w:rsid w:val="008B474C"/>
    <w:rsid w:val="008D73A2"/>
    <w:rsid w:val="0090452B"/>
    <w:rsid w:val="00911E0C"/>
    <w:rsid w:val="00915563"/>
    <w:rsid w:val="00915ED4"/>
    <w:rsid w:val="00953ED1"/>
    <w:rsid w:val="00984C26"/>
    <w:rsid w:val="00993466"/>
    <w:rsid w:val="009B4106"/>
    <w:rsid w:val="009F0624"/>
    <w:rsid w:val="00A30CD9"/>
    <w:rsid w:val="00A404A1"/>
    <w:rsid w:val="00A50802"/>
    <w:rsid w:val="00A57CD6"/>
    <w:rsid w:val="00A7154D"/>
    <w:rsid w:val="00A86896"/>
    <w:rsid w:val="00AB56EE"/>
    <w:rsid w:val="00AC797C"/>
    <w:rsid w:val="00AE3A5A"/>
    <w:rsid w:val="00B20E4A"/>
    <w:rsid w:val="00B27D29"/>
    <w:rsid w:val="00B42DD5"/>
    <w:rsid w:val="00B75733"/>
    <w:rsid w:val="00B859F0"/>
    <w:rsid w:val="00BA1537"/>
    <w:rsid w:val="00BB780F"/>
    <w:rsid w:val="00BF3BB7"/>
    <w:rsid w:val="00BF5B10"/>
    <w:rsid w:val="00C82268"/>
    <w:rsid w:val="00C90ACB"/>
    <w:rsid w:val="00CB0260"/>
    <w:rsid w:val="00CB7C16"/>
    <w:rsid w:val="00CC29A4"/>
    <w:rsid w:val="00CD0912"/>
    <w:rsid w:val="00D076DD"/>
    <w:rsid w:val="00D5259B"/>
    <w:rsid w:val="00D63A33"/>
    <w:rsid w:val="00D63FC2"/>
    <w:rsid w:val="00DA26A0"/>
    <w:rsid w:val="00DA2E12"/>
    <w:rsid w:val="00DF495B"/>
    <w:rsid w:val="00E17C24"/>
    <w:rsid w:val="00E36783"/>
    <w:rsid w:val="00E40095"/>
    <w:rsid w:val="00E46717"/>
    <w:rsid w:val="00E81DF7"/>
    <w:rsid w:val="00E86048"/>
    <w:rsid w:val="00EA3FC2"/>
    <w:rsid w:val="00EB680C"/>
    <w:rsid w:val="00F10DD2"/>
    <w:rsid w:val="00F17F5B"/>
    <w:rsid w:val="00F306A1"/>
    <w:rsid w:val="00F34D12"/>
    <w:rsid w:val="00F67830"/>
    <w:rsid w:val="00F86494"/>
    <w:rsid w:val="00FB13DF"/>
    <w:rsid w:val="00FB6730"/>
    <w:rsid w:val="00FC0634"/>
    <w:rsid w:val="00FE5FC7"/>
    <w:rsid w:val="00FE645A"/>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03D99-0302-43A0-889A-FF62306A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1112</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Final</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ATLASPDC-4-35007</_dlc_DocId>
    <_dlc_DocIdUrl xmlns="f1161f5b-24a3-4c2d-bc81-44cb9325e8ee">
      <Url>https://info.undp.org/docs/pdc/_layouts/DocIdRedir.aspx?ID=ATLASPDC-4-35007</Url>
      <Description>ATLASPDC-4-35007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8979362-6062-419F-8AF1-06EB2931ADC7}"/>
</file>

<file path=customXml/itemProps2.xml><?xml version="1.0" encoding="utf-8"?>
<ds:datastoreItem xmlns:ds="http://schemas.openxmlformats.org/officeDocument/2006/customXml" ds:itemID="{0FC674E5-44FD-42B1-B80F-42AAE8C2D655}"/>
</file>

<file path=customXml/itemProps3.xml><?xml version="1.0" encoding="utf-8"?>
<ds:datastoreItem xmlns:ds="http://schemas.openxmlformats.org/officeDocument/2006/customXml" ds:itemID="{7501253A-B295-4F3B-8BD2-84A390C7A47B}"/>
</file>

<file path=customXml/itemProps4.xml><?xml version="1.0" encoding="utf-8"?>
<ds:datastoreItem xmlns:ds="http://schemas.openxmlformats.org/officeDocument/2006/customXml" ds:itemID="{897F2400-6945-497A-9DDD-CD462679DAE6}"/>
</file>

<file path=customXml/itemProps5.xml><?xml version="1.0" encoding="utf-8"?>
<ds:datastoreItem xmlns:ds="http://schemas.openxmlformats.org/officeDocument/2006/customXml" ds:itemID="{1AC28DBE-097A-4E12-905B-67067D34C8EE}"/>
</file>

<file path=customXml/itemProps6.xml><?xml version="1.0" encoding="utf-8"?>
<ds:datastoreItem xmlns:ds="http://schemas.openxmlformats.org/officeDocument/2006/customXml" ds:itemID="{8741AA8E-6B51-4DEB-B661-E0FC5B8DB69D}"/>
</file>

<file path=docProps/app.xml><?xml version="1.0" encoding="utf-8"?>
<Properties xmlns="http://schemas.openxmlformats.org/officeDocument/2006/extended-properties" xmlns:vt="http://schemas.openxmlformats.org/officeDocument/2006/docPropsVTypes">
  <Template>Normal.dotm</Template>
  <TotalTime>269</TotalTime>
  <Pages>10</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QPR Q1</dc:title>
  <dc:subject/>
  <dc:creator>khin.may.shin</dc:creator>
  <cp:lastModifiedBy>Khin May Shin</cp:lastModifiedBy>
  <cp:revision>15</cp:revision>
  <dcterms:created xsi:type="dcterms:W3CDTF">2014-06-06T12:04:00Z</dcterms:created>
  <dcterms:modified xsi:type="dcterms:W3CDTF">2014-06-13T11:32:00Z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1518;#Myanmar|795caa6f-2434-401a-8cd3-d26ec364a86e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307;#Inclusive financial sectors|5a40c815-eaab-4dd9-a056-93cb8a4fd02b</vt:lpwstr>
  </property>
  <property fmtid="{D5CDD505-2E9C-101B-9397-08002B2CF9AE}" pid="16" name="Atlas Document Type">
    <vt:lpwstr>1112;#Progress Report|03c70d0e-c75e-4cfb-8288-e692640ede14</vt:lpwstr>
  </property>
  <property fmtid="{D5CDD505-2E9C-101B-9397-08002B2CF9AE}" pid="17" name="_dlc_DocIdItemGuid">
    <vt:lpwstr>7990c273-845b-4aa0-8dda-56b37d146a8b</vt:lpwstr>
  </property>
  <property fmtid="{D5CDD505-2E9C-101B-9397-08002B2CF9AE}" pid="18" name="URL">
    <vt:lpwstr/>
  </property>
  <property fmtid="{D5CDD505-2E9C-101B-9397-08002B2CF9AE}" pid="19" name="DocumentSetDescription">
    <vt:lpwstr/>
  </property>
</Properties>
</file>